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9CDEB" w14:textId="2110E10C" w:rsidR="00EA3EAD" w:rsidRDefault="00D332FC" w:rsidP="00D332FC">
      <w:pPr>
        <w:spacing w:after="0"/>
        <w:ind w:left="-1440" w:right="-1440"/>
        <w:jc w:val="center"/>
        <w:rPr>
          <w:rFonts w:asciiTheme="minorBidi" w:hAnsiTheme="minorBidi"/>
          <w:b/>
          <w:bCs/>
          <w:color w:val="672483"/>
          <w:kern w:val="0"/>
          <w:sz w:val="24"/>
          <w:szCs w:val="24"/>
        </w:rPr>
      </w:pPr>
      <w:r>
        <w:rPr>
          <w:rFonts w:asciiTheme="minorBidi" w:hAnsiTheme="minorBidi"/>
          <w:b/>
          <w:bCs/>
          <w:noProof/>
          <w:color w:val="672483"/>
          <w:kern w:val="0"/>
          <w:sz w:val="24"/>
          <w:szCs w:val="24"/>
        </w:rPr>
        <w:drawing>
          <wp:inline distT="0" distB="0" distL="0" distR="0" wp14:anchorId="1F96423B" wp14:editId="4981F193">
            <wp:extent cx="6138000" cy="9446400"/>
            <wp:effectExtent l="0" t="0" r="0" b="2540"/>
            <wp:docPr id="1441229876" name="Picture 1441229876" descr="A blue and white cov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1229876" name="Picture 1" descr="A blue and white cov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38000" cy="9446400"/>
                    </a:xfrm>
                    <a:prstGeom prst="rect">
                      <a:avLst/>
                    </a:prstGeom>
                  </pic:spPr>
                </pic:pic>
              </a:graphicData>
            </a:graphic>
          </wp:inline>
        </w:drawing>
      </w:r>
      <w:r w:rsidR="00EA3EAD">
        <w:rPr>
          <w:rFonts w:asciiTheme="minorBidi" w:hAnsiTheme="minorBidi"/>
          <w:b/>
          <w:bCs/>
          <w:color w:val="672483"/>
          <w:kern w:val="0"/>
          <w:sz w:val="24"/>
          <w:szCs w:val="24"/>
        </w:rPr>
        <w:br w:type="page"/>
      </w:r>
    </w:p>
    <w:p w14:paraId="702E4649" w14:textId="77777777" w:rsidR="00EA3EAD" w:rsidRDefault="00EA3EAD" w:rsidP="00EA3EAD">
      <w:pPr>
        <w:autoSpaceDE w:val="0"/>
        <w:autoSpaceDN w:val="0"/>
        <w:adjustRightInd w:val="0"/>
        <w:spacing w:after="0" w:line="240" w:lineRule="auto"/>
        <w:ind w:left="-1276" w:right="-1440" w:hanging="142"/>
        <w:jc w:val="center"/>
        <w:rPr>
          <w:rFonts w:asciiTheme="minorBidi" w:hAnsiTheme="minorBidi"/>
          <w:b/>
          <w:bCs/>
          <w:color w:val="672483"/>
          <w:kern w:val="0"/>
          <w:sz w:val="24"/>
          <w:szCs w:val="24"/>
        </w:rPr>
      </w:pPr>
    </w:p>
    <w:p w14:paraId="4498429D" w14:textId="77777777" w:rsidR="00D332FC" w:rsidRPr="00D67E0C" w:rsidRDefault="00D332FC" w:rsidP="00D332FC">
      <w:pPr>
        <w:jc w:val="center"/>
        <w:rPr>
          <w:rFonts w:ascii="Arial" w:hAnsi="Arial" w:cs="Arial"/>
          <w:b/>
          <w:bCs/>
          <w:sz w:val="24"/>
          <w:szCs w:val="24"/>
        </w:rPr>
      </w:pPr>
      <w:r w:rsidRPr="57BDF1EA">
        <w:rPr>
          <w:rFonts w:ascii="Arial" w:hAnsi="Arial" w:cs="Arial"/>
          <w:b/>
          <w:bCs/>
          <w:sz w:val="24"/>
          <w:szCs w:val="24"/>
        </w:rPr>
        <w:t xml:space="preserve">Appendix A </w:t>
      </w:r>
    </w:p>
    <w:p w14:paraId="20406A03" w14:textId="77777777" w:rsidR="00D332FC" w:rsidRPr="00D67E0C" w:rsidRDefault="00D332FC" w:rsidP="00D332FC">
      <w:pPr>
        <w:jc w:val="center"/>
        <w:rPr>
          <w:rFonts w:ascii="Arial" w:hAnsi="Arial" w:cs="Arial"/>
          <w:b/>
          <w:bCs/>
          <w:sz w:val="24"/>
          <w:szCs w:val="24"/>
        </w:rPr>
      </w:pPr>
      <w:r w:rsidRPr="57BDF1EA">
        <w:rPr>
          <w:rFonts w:ascii="Arial" w:hAnsi="Arial" w:cs="Arial"/>
          <w:b/>
          <w:bCs/>
          <w:sz w:val="24"/>
          <w:szCs w:val="24"/>
        </w:rPr>
        <w:t>Aberdeen Local Transport Strategy (2023-2030) – Main Issues Report</w:t>
      </w:r>
    </w:p>
    <w:p w14:paraId="622FBAEC" w14:textId="77777777" w:rsidR="00D332FC" w:rsidRDefault="00D332FC" w:rsidP="00D332FC">
      <w:pPr>
        <w:jc w:val="center"/>
        <w:rPr>
          <w:rFonts w:ascii="Arial" w:hAnsi="Arial" w:cs="Arial"/>
          <w:sz w:val="24"/>
          <w:szCs w:val="24"/>
        </w:rPr>
      </w:pPr>
    </w:p>
    <w:p w14:paraId="5C22D4A9" w14:textId="77777777" w:rsidR="00D332FC" w:rsidRDefault="00D332FC" w:rsidP="00D332FC">
      <w:pPr>
        <w:jc w:val="both"/>
        <w:rPr>
          <w:rFonts w:ascii="Arial" w:hAnsi="Arial" w:cs="Arial"/>
          <w:b/>
          <w:bCs/>
          <w:sz w:val="24"/>
          <w:szCs w:val="24"/>
        </w:rPr>
      </w:pPr>
      <w:r w:rsidRPr="007E70EE">
        <w:rPr>
          <w:rFonts w:ascii="Arial" w:hAnsi="Arial" w:cs="Arial"/>
          <w:b/>
          <w:bCs/>
          <w:sz w:val="24"/>
          <w:szCs w:val="24"/>
        </w:rPr>
        <w:t>Executive Summary</w:t>
      </w:r>
    </w:p>
    <w:p w14:paraId="3F454AEF" w14:textId="77777777" w:rsidR="00D332FC" w:rsidRDefault="00D332FC" w:rsidP="00D332FC">
      <w:pPr>
        <w:jc w:val="both"/>
        <w:rPr>
          <w:rFonts w:ascii="Arial" w:hAnsi="Arial" w:cs="Arial"/>
          <w:b/>
          <w:bCs/>
          <w:sz w:val="24"/>
          <w:szCs w:val="24"/>
        </w:rPr>
      </w:pPr>
      <w:r w:rsidRPr="00AE4516">
        <w:rPr>
          <w:rStyle w:val="normaltextrun"/>
          <w:rFonts w:ascii="Arial" w:hAnsi="Arial" w:cs="Arial"/>
          <w:sz w:val="24"/>
          <w:szCs w:val="24"/>
        </w:rPr>
        <w:t xml:space="preserve">The Aberdeen Local Transport Strategy (LTS) sets out the </w:t>
      </w:r>
      <w:r>
        <w:rPr>
          <w:rStyle w:val="normaltextrun"/>
          <w:rFonts w:ascii="Arial" w:hAnsi="Arial" w:cs="Arial"/>
          <w:sz w:val="24"/>
          <w:szCs w:val="24"/>
        </w:rPr>
        <w:t>C</w:t>
      </w:r>
      <w:r w:rsidRPr="00AE4516">
        <w:rPr>
          <w:rStyle w:val="normaltextrun"/>
          <w:rFonts w:ascii="Arial" w:hAnsi="Arial" w:cs="Arial"/>
          <w:sz w:val="24"/>
          <w:szCs w:val="24"/>
        </w:rPr>
        <w:t>ity’s ambitions for the development of the transport network, traditionally over a five-year period</w:t>
      </w:r>
      <w:r>
        <w:rPr>
          <w:rStyle w:val="normaltextrun"/>
          <w:rFonts w:ascii="Arial" w:hAnsi="Arial" w:cs="Arial"/>
          <w:sz w:val="24"/>
          <w:szCs w:val="24"/>
        </w:rPr>
        <w:t>.</w:t>
      </w:r>
    </w:p>
    <w:p w14:paraId="6058901C" w14:textId="77777777" w:rsidR="00D332FC" w:rsidRPr="00DE4FEF" w:rsidRDefault="00D332FC" w:rsidP="00D332FC">
      <w:pPr>
        <w:jc w:val="both"/>
        <w:rPr>
          <w:rFonts w:ascii="Arial" w:hAnsi="Arial" w:cs="Arial"/>
          <w:sz w:val="24"/>
          <w:szCs w:val="24"/>
        </w:rPr>
      </w:pPr>
      <w:r w:rsidRPr="00DE4FEF">
        <w:rPr>
          <w:rFonts w:ascii="Arial" w:hAnsi="Arial" w:cs="Arial"/>
          <w:sz w:val="24"/>
          <w:szCs w:val="24"/>
        </w:rPr>
        <w:t xml:space="preserve">Aberdeen’s current </w:t>
      </w:r>
      <w:r>
        <w:rPr>
          <w:rFonts w:ascii="Arial" w:hAnsi="Arial" w:cs="Arial"/>
          <w:sz w:val="24"/>
          <w:szCs w:val="24"/>
        </w:rPr>
        <w:t>LTS</w:t>
      </w:r>
      <w:r w:rsidRPr="00DE4FEF">
        <w:rPr>
          <w:rFonts w:ascii="Arial" w:hAnsi="Arial" w:cs="Arial"/>
          <w:sz w:val="24"/>
          <w:szCs w:val="24"/>
        </w:rPr>
        <w:t xml:space="preserve"> covers the time period from 2016 to 2021. Since it was developed, a lot has changed, both in terms of the </w:t>
      </w:r>
      <w:r>
        <w:rPr>
          <w:rFonts w:ascii="Arial" w:hAnsi="Arial" w:cs="Arial"/>
          <w:sz w:val="24"/>
          <w:szCs w:val="24"/>
        </w:rPr>
        <w:t>C</w:t>
      </w:r>
      <w:r w:rsidRPr="00DE4FEF">
        <w:rPr>
          <w:rFonts w:ascii="Arial" w:hAnsi="Arial" w:cs="Arial"/>
          <w:sz w:val="24"/>
          <w:szCs w:val="24"/>
        </w:rPr>
        <w:t>ity’s transport network and also in the wider policy, plan and strategy context.</w:t>
      </w:r>
    </w:p>
    <w:p w14:paraId="409D617B" w14:textId="77777777" w:rsidR="00D332FC" w:rsidRPr="00DE4FEF" w:rsidRDefault="00D332FC" w:rsidP="00D332FC">
      <w:pPr>
        <w:jc w:val="both"/>
        <w:rPr>
          <w:rFonts w:ascii="Arial" w:hAnsi="Arial" w:cs="Arial"/>
          <w:sz w:val="24"/>
          <w:szCs w:val="24"/>
        </w:rPr>
      </w:pPr>
      <w:r>
        <w:rPr>
          <w:rFonts w:ascii="Arial" w:hAnsi="Arial" w:cs="Arial"/>
          <w:sz w:val="24"/>
          <w:szCs w:val="24"/>
        </w:rPr>
        <w:t xml:space="preserve">“Working in Partnership for Aberdeen”, </w:t>
      </w:r>
      <w:r w:rsidRPr="00615544">
        <w:rPr>
          <w:rFonts w:ascii="Arial" w:hAnsi="Arial" w:cs="Arial"/>
          <w:sz w:val="24"/>
          <w:szCs w:val="24"/>
        </w:rPr>
        <w:t xml:space="preserve">Aberdeen’s SNP and Liberal Democrat </w:t>
      </w:r>
      <w:r>
        <w:rPr>
          <w:rFonts w:ascii="Arial" w:hAnsi="Arial" w:cs="Arial"/>
          <w:sz w:val="24"/>
          <w:szCs w:val="24"/>
        </w:rPr>
        <w:t>partnership statement, contains a commitment to “</w:t>
      </w:r>
      <w:r w:rsidRPr="001305B8">
        <w:rPr>
          <w:rFonts w:ascii="Arial" w:hAnsi="Arial" w:cs="Arial"/>
          <w:sz w:val="24"/>
          <w:szCs w:val="24"/>
        </w:rPr>
        <w:t>Delivering a revised Local Transport Strategy</w:t>
      </w:r>
      <w:r>
        <w:rPr>
          <w:rFonts w:ascii="Arial" w:hAnsi="Arial" w:cs="Arial"/>
          <w:sz w:val="24"/>
          <w:szCs w:val="24"/>
        </w:rPr>
        <w:t xml:space="preserve">”. Furthermore, </w:t>
      </w:r>
      <w:r w:rsidRPr="00DE4FEF">
        <w:rPr>
          <w:rFonts w:ascii="Arial" w:hAnsi="Arial" w:cs="Arial"/>
          <w:sz w:val="24"/>
          <w:szCs w:val="24"/>
        </w:rPr>
        <w:t>Aberdeen City Council’s delivery Plans for 2021/22 and 2022/23 contain the policy statements to “Refresh the Local Transport Strategy” and note that this should be done following the review of the Regional Transport Strategy (RTS). The RTS was formally adopted in November 2021 so development of the next LTS can begin</w:t>
      </w:r>
      <w:r>
        <w:rPr>
          <w:rFonts w:ascii="Arial" w:hAnsi="Arial" w:cs="Arial"/>
          <w:sz w:val="24"/>
          <w:szCs w:val="24"/>
        </w:rPr>
        <w:t>.</w:t>
      </w:r>
    </w:p>
    <w:p w14:paraId="70B18751" w14:textId="77777777" w:rsidR="00D332FC" w:rsidRPr="00DE4FEF" w:rsidRDefault="00D332FC" w:rsidP="00D332FC">
      <w:pPr>
        <w:jc w:val="both"/>
        <w:rPr>
          <w:rFonts w:ascii="Arial" w:hAnsi="Arial" w:cs="Arial"/>
          <w:sz w:val="24"/>
          <w:szCs w:val="24"/>
        </w:rPr>
      </w:pPr>
      <w:r w:rsidRPr="00DE4FEF">
        <w:rPr>
          <w:rFonts w:ascii="Arial" w:hAnsi="Arial" w:cs="Arial"/>
          <w:sz w:val="24"/>
          <w:szCs w:val="24"/>
        </w:rPr>
        <w:t xml:space="preserve">To begin this process, it is necessary to establish the main issues that the next LTS will have to cover. </w:t>
      </w:r>
      <w:r>
        <w:rPr>
          <w:rFonts w:ascii="Arial" w:hAnsi="Arial" w:cs="Arial"/>
          <w:sz w:val="24"/>
          <w:szCs w:val="24"/>
        </w:rPr>
        <w:t>This involved.</w:t>
      </w:r>
    </w:p>
    <w:p w14:paraId="65A1343F" w14:textId="77777777" w:rsidR="00D332FC" w:rsidRDefault="00D332FC" w:rsidP="00D332FC">
      <w:pPr>
        <w:pStyle w:val="paragraph"/>
        <w:numPr>
          <w:ilvl w:val="0"/>
          <w:numId w:val="18"/>
        </w:numPr>
        <w:spacing w:before="0" w:beforeAutospacing="0" w:after="0" w:afterAutospacing="0"/>
        <w:textAlignment w:val="baseline"/>
        <w:rPr>
          <w:rStyle w:val="normaltextrun"/>
          <w:rFonts w:ascii="Arial" w:hAnsi="Arial" w:cs="Arial"/>
        </w:rPr>
      </w:pPr>
      <w:r w:rsidRPr="00AE4516">
        <w:rPr>
          <w:rStyle w:val="normaltextrun"/>
          <w:rFonts w:ascii="Arial" w:hAnsi="Arial" w:cs="Arial"/>
        </w:rPr>
        <w:t>Reviewing the 190 actions from the previous LTS (2016-2021) to see what had been achieved, what was still under development and what had not been taken forward.</w:t>
      </w:r>
    </w:p>
    <w:p w14:paraId="745E3E75" w14:textId="77777777" w:rsidR="00D332FC" w:rsidRPr="00D67E0C" w:rsidRDefault="00D332FC" w:rsidP="00D332FC">
      <w:pPr>
        <w:pStyle w:val="ListParagraph"/>
        <w:numPr>
          <w:ilvl w:val="0"/>
          <w:numId w:val="18"/>
        </w:numPr>
        <w:rPr>
          <w:rFonts w:ascii="Arial" w:eastAsia="Times New Roman" w:hAnsi="Arial" w:cs="Arial"/>
          <w:sz w:val="24"/>
          <w:szCs w:val="24"/>
          <w:lang w:eastAsia="en-GB"/>
        </w:rPr>
      </w:pPr>
      <w:r w:rsidRPr="00F95A0B">
        <w:rPr>
          <w:rFonts w:ascii="Arial" w:eastAsia="Times New Roman" w:hAnsi="Arial" w:cs="Arial"/>
          <w:sz w:val="24"/>
          <w:szCs w:val="24"/>
          <w:lang w:eastAsia="en-GB"/>
        </w:rPr>
        <w:t>Reviewing progress against the 43 Key Performance Indicators (KPIs) in the previous LTS</w:t>
      </w:r>
      <w:r>
        <w:rPr>
          <w:rFonts w:ascii="Arial" w:eastAsia="Times New Roman" w:hAnsi="Arial" w:cs="Arial"/>
          <w:sz w:val="24"/>
          <w:szCs w:val="24"/>
          <w:lang w:eastAsia="en-GB"/>
        </w:rPr>
        <w:t>.</w:t>
      </w:r>
    </w:p>
    <w:p w14:paraId="5E8F0C15" w14:textId="77777777" w:rsidR="00D332FC" w:rsidRPr="00AE4516" w:rsidRDefault="00D332FC" w:rsidP="00D332FC">
      <w:pPr>
        <w:pStyle w:val="paragraph"/>
        <w:numPr>
          <w:ilvl w:val="0"/>
          <w:numId w:val="18"/>
        </w:numPr>
        <w:spacing w:before="0" w:beforeAutospacing="0" w:after="0" w:afterAutospacing="0"/>
        <w:textAlignment w:val="baseline"/>
        <w:rPr>
          <w:rFonts w:ascii="Arial" w:hAnsi="Arial" w:cs="Arial"/>
        </w:rPr>
      </w:pPr>
      <w:r w:rsidRPr="00AE4516">
        <w:rPr>
          <w:rStyle w:val="normaltextrun"/>
          <w:rFonts w:ascii="Arial" w:hAnsi="Arial" w:cs="Arial"/>
        </w:rPr>
        <w:t>Undertaking a round of public and stakeholder consultation to ask respondents what they thought the main issues were</w:t>
      </w:r>
      <w:r>
        <w:rPr>
          <w:rStyle w:val="normaltextrun"/>
          <w:rFonts w:ascii="Arial" w:hAnsi="Arial" w:cs="Arial"/>
        </w:rPr>
        <w:t xml:space="preserve">. </w:t>
      </w:r>
      <w:r w:rsidRPr="00AE4516">
        <w:rPr>
          <w:rStyle w:val="normaltextrun"/>
          <w:rFonts w:ascii="Arial" w:hAnsi="Arial" w:cs="Arial"/>
        </w:rPr>
        <w:t>This attracted 387 responses</w:t>
      </w:r>
      <w:r w:rsidRPr="00AE4516">
        <w:rPr>
          <w:rStyle w:val="eop"/>
          <w:rFonts w:ascii="Arial" w:hAnsi="Arial" w:cs="Arial"/>
        </w:rPr>
        <w:t>.</w:t>
      </w:r>
    </w:p>
    <w:p w14:paraId="30CF6BF4" w14:textId="77777777" w:rsidR="00D332FC" w:rsidRDefault="00D332FC" w:rsidP="00D332FC">
      <w:pPr>
        <w:pStyle w:val="paragraph"/>
        <w:numPr>
          <w:ilvl w:val="0"/>
          <w:numId w:val="18"/>
        </w:numPr>
        <w:spacing w:before="0" w:beforeAutospacing="0" w:after="0" w:afterAutospacing="0"/>
        <w:textAlignment w:val="baseline"/>
        <w:rPr>
          <w:rStyle w:val="eop"/>
          <w:rFonts w:ascii="Arial" w:hAnsi="Arial" w:cs="Arial"/>
        </w:rPr>
      </w:pPr>
      <w:r w:rsidRPr="00AE4516">
        <w:rPr>
          <w:rStyle w:val="normaltextrun"/>
          <w:rFonts w:ascii="Arial" w:hAnsi="Arial" w:cs="Arial"/>
        </w:rPr>
        <w:t xml:space="preserve">Reviewing the relevant policies, plans, strategies and projects at National, Regional and </w:t>
      </w:r>
      <w:r>
        <w:rPr>
          <w:rStyle w:val="normaltextrun"/>
          <w:rFonts w:ascii="Arial" w:hAnsi="Arial" w:cs="Arial"/>
        </w:rPr>
        <w:t>L</w:t>
      </w:r>
      <w:r w:rsidRPr="00AE4516">
        <w:rPr>
          <w:rStyle w:val="normaltextrun"/>
          <w:rFonts w:ascii="Arial" w:hAnsi="Arial" w:cs="Arial"/>
        </w:rPr>
        <w:t>ocal level to establish what had changed since the previous LTS.</w:t>
      </w:r>
    </w:p>
    <w:p w14:paraId="206D3FD1" w14:textId="77777777" w:rsidR="00D332FC" w:rsidRPr="00AE4516" w:rsidRDefault="00D332FC" w:rsidP="00D332FC">
      <w:pPr>
        <w:pStyle w:val="paragraph"/>
        <w:spacing w:before="0" w:beforeAutospacing="0" w:after="0" w:afterAutospacing="0"/>
        <w:ind w:left="773"/>
        <w:textAlignment w:val="baseline"/>
        <w:rPr>
          <w:rStyle w:val="eop"/>
          <w:rFonts w:ascii="Arial" w:hAnsi="Arial" w:cs="Arial"/>
        </w:rPr>
      </w:pPr>
    </w:p>
    <w:p w14:paraId="1A35F60B" w14:textId="77777777" w:rsidR="00D332FC" w:rsidRPr="00DE4FEF" w:rsidRDefault="00D332FC" w:rsidP="00D332FC">
      <w:pPr>
        <w:jc w:val="both"/>
        <w:rPr>
          <w:rFonts w:ascii="Arial" w:hAnsi="Arial" w:cs="Arial"/>
          <w:sz w:val="24"/>
          <w:szCs w:val="24"/>
        </w:rPr>
      </w:pPr>
      <w:r w:rsidRPr="00DE4FEF">
        <w:rPr>
          <w:rFonts w:ascii="Arial" w:hAnsi="Arial" w:cs="Arial"/>
          <w:sz w:val="24"/>
          <w:szCs w:val="24"/>
        </w:rPr>
        <w:t xml:space="preserve">From this, and in line with Scottish Transport Appraisal Guidance (STAG) principles, the main drivers, challenges and opportunities for the next LTS have been established. This has allowed Transport Planning Objectives (TPOs) to be developed to ensure that the next LTS is able to meet these, along with Outcomes, Outputs and a new </w:t>
      </w:r>
      <w:r>
        <w:rPr>
          <w:rFonts w:ascii="Arial" w:hAnsi="Arial" w:cs="Arial"/>
          <w:sz w:val="24"/>
          <w:szCs w:val="24"/>
        </w:rPr>
        <w:t>V</w:t>
      </w:r>
      <w:r w:rsidRPr="00DE4FEF">
        <w:rPr>
          <w:rFonts w:ascii="Arial" w:hAnsi="Arial" w:cs="Arial"/>
          <w:sz w:val="24"/>
          <w:szCs w:val="24"/>
        </w:rPr>
        <w:t>ision to tie these all together.</w:t>
      </w:r>
    </w:p>
    <w:p w14:paraId="232CB18E" w14:textId="77777777" w:rsidR="00D332FC" w:rsidRPr="00DE4FEF" w:rsidRDefault="00D332FC" w:rsidP="00D332FC">
      <w:pPr>
        <w:jc w:val="both"/>
        <w:rPr>
          <w:rFonts w:ascii="Arial" w:hAnsi="Arial" w:cs="Arial"/>
          <w:sz w:val="24"/>
          <w:szCs w:val="24"/>
        </w:rPr>
      </w:pPr>
      <w:r w:rsidRPr="00DE4FEF">
        <w:rPr>
          <w:rFonts w:ascii="Arial" w:hAnsi="Arial" w:cs="Arial"/>
          <w:sz w:val="24"/>
          <w:szCs w:val="24"/>
        </w:rPr>
        <w:t xml:space="preserve">Given that so many targets, already set at National level, go to 2030, it is proposed that the next LTS will span the period to 2030, rather than just being a </w:t>
      </w:r>
      <w:r>
        <w:rPr>
          <w:rFonts w:ascii="Arial" w:hAnsi="Arial" w:cs="Arial"/>
          <w:sz w:val="24"/>
          <w:szCs w:val="24"/>
        </w:rPr>
        <w:t xml:space="preserve">traditional </w:t>
      </w:r>
      <w:r w:rsidRPr="00DE4FEF">
        <w:rPr>
          <w:rFonts w:ascii="Arial" w:hAnsi="Arial" w:cs="Arial"/>
          <w:sz w:val="24"/>
          <w:szCs w:val="24"/>
        </w:rPr>
        <w:t xml:space="preserve">5-year window. </w:t>
      </w:r>
    </w:p>
    <w:p w14:paraId="04A458D9" w14:textId="77777777" w:rsidR="00D332FC" w:rsidRDefault="00D332FC" w:rsidP="00D332FC">
      <w:pPr>
        <w:jc w:val="both"/>
        <w:rPr>
          <w:rFonts w:ascii="Arial" w:hAnsi="Arial" w:cs="Arial"/>
          <w:sz w:val="24"/>
          <w:szCs w:val="24"/>
        </w:rPr>
      </w:pPr>
      <w:r w:rsidRPr="00DE4FEF">
        <w:rPr>
          <w:rFonts w:ascii="Arial" w:hAnsi="Arial" w:cs="Arial"/>
          <w:sz w:val="24"/>
          <w:szCs w:val="24"/>
        </w:rPr>
        <w:t>Having undertaken these aspects</w:t>
      </w:r>
      <w:r>
        <w:rPr>
          <w:rFonts w:ascii="Arial" w:hAnsi="Arial" w:cs="Arial"/>
          <w:sz w:val="24"/>
          <w:szCs w:val="24"/>
        </w:rPr>
        <w:t xml:space="preserve">, the next stage of the STAG process is to generate options, or approaches, for the next LTS to take. Six draft options have been developed. </w:t>
      </w:r>
    </w:p>
    <w:p w14:paraId="2FF14284" w14:textId="77777777" w:rsidR="00D332FC" w:rsidRDefault="00D332FC" w:rsidP="00D332FC">
      <w:pPr>
        <w:jc w:val="both"/>
        <w:rPr>
          <w:rFonts w:ascii="Arial" w:hAnsi="Arial" w:cs="Arial"/>
          <w:sz w:val="24"/>
          <w:szCs w:val="24"/>
        </w:rPr>
      </w:pPr>
      <w:r>
        <w:rPr>
          <w:rFonts w:ascii="Arial" w:hAnsi="Arial" w:cs="Arial"/>
          <w:sz w:val="24"/>
          <w:szCs w:val="24"/>
        </w:rPr>
        <w:t>These six draft options will then be taken forward for appraisal against the TPOs and the STAG Criteria. These are presented in the table below.</w:t>
      </w:r>
    </w:p>
    <w:p w14:paraId="559198F2" w14:textId="77777777" w:rsidR="00D332FC" w:rsidRPr="00F9413D" w:rsidRDefault="00D332FC" w:rsidP="00D332FC">
      <w:pPr>
        <w:jc w:val="both"/>
        <w:rPr>
          <w:rFonts w:ascii="Arial" w:hAnsi="Arial" w:cs="Arial"/>
          <w:b/>
          <w:bCs/>
          <w:sz w:val="24"/>
          <w:szCs w:val="24"/>
        </w:rPr>
      </w:pPr>
      <w:r>
        <w:rPr>
          <w:b/>
          <w:bCs/>
          <w:sz w:val="24"/>
          <w:szCs w:val="24"/>
        </w:rPr>
        <w:lastRenderedPageBreak/>
        <w:t>Table</w:t>
      </w:r>
      <w:r w:rsidRPr="00F9413D">
        <w:rPr>
          <w:b/>
          <w:bCs/>
          <w:sz w:val="24"/>
          <w:szCs w:val="24"/>
        </w:rPr>
        <w:t xml:space="preserve"> 1 – TPOs and STAG Criteria</w:t>
      </w:r>
    </w:p>
    <w:tbl>
      <w:tblPr>
        <w:tblStyle w:val="TableGrid"/>
        <w:tblW w:w="0" w:type="auto"/>
        <w:tblLook w:val="04A0" w:firstRow="1" w:lastRow="0" w:firstColumn="1" w:lastColumn="0" w:noHBand="0" w:noVBand="1"/>
      </w:tblPr>
      <w:tblGrid>
        <w:gridCol w:w="6799"/>
        <w:gridCol w:w="2217"/>
      </w:tblGrid>
      <w:tr w:rsidR="00D332FC" w14:paraId="32B8F6DC" w14:textId="77777777" w:rsidTr="00B04E58">
        <w:tc>
          <w:tcPr>
            <w:tcW w:w="6799" w:type="dxa"/>
          </w:tcPr>
          <w:p w14:paraId="4DA55155" w14:textId="77777777" w:rsidR="00D332FC" w:rsidRDefault="00D332FC" w:rsidP="00B04E58">
            <w:pPr>
              <w:pStyle w:val="paragraph"/>
              <w:spacing w:before="0" w:beforeAutospacing="0" w:after="0" w:afterAutospacing="0"/>
              <w:textAlignment w:val="baseline"/>
              <w:rPr>
                <w:rStyle w:val="eop"/>
                <w:rFonts w:ascii="Arial" w:hAnsi="Arial" w:cs="Arial"/>
              </w:rPr>
            </w:pPr>
            <w:r>
              <w:rPr>
                <w:rStyle w:val="eop"/>
                <w:rFonts w:ascii="Arial" w:hAnsi="Arial" w:cs="Arial"/>
              </w:rPr>
              <w:t>Transport Planning Objectives (TPOs)</w:t>
            </w:r>
          </w:p>
        </w:tc>
        <w:tc>
          <w:tcPr>
            <w:tcW w:w="2217" w:type="dxa"/>
          </w:tcPr>
          <w:p w14:paraId="5A2E066A" w14:textId="77777777" w:rsidR="00D332FC" w:rsidRDefault="00D332FC" w:rsidP="00B04E58">
            <w:pPr>
              <w:pStyle w:val="paragraph"/>
              <w:spacing w:before="0" w:beforeAutospacing="0" w:after="0" w:afterAutospacing="0"/>
              <w:textAlignment w:val="baseline"/>
              <w:rPr>
                <w:rStyle w:val="eop"/>
                <w:rFonts w:ascii="Arial" w:hAnsi="Arial" w:cs="Arial"/>
              </w:rPr>
            </w:pPr>
            <w:r>
              <w:rPr>
                <w:rStyle w:val="eop"/>
                <w:rFonts w:ascii="Arial" w:hAnsi="Arial" w:cs="Arial"/>
              </w:rPr>
              <w:t>Scottish Transport Appraisal Guidance (STAG) Criteria</w:t>
            </w:r>
          </w:p>
        </w:tc>
      </w:tr>
      <w:tr w:rsidR="00D332FC" w14:paraId="4502A933" w14:textId="77777777" w:rsidTr="00B04E58">
        <w:tc>
          <w:tcPr>
            <w:tcW w:w="6799" w:type="dxa"/>
            <w:tcBorders>
              <w:top w:val="single" w:sz="4" w:space="0" w:color="auto"/>
              <w:left w:val="single" w:sz="4" w:space="0" w:color="auto"/>
              <w:bottom w:val="single" w:sz="4" w:space="0" w:color="auto"/>
              <w:right w:val="single" w:sz="4" w:space="0" w:color="auto"/>
            </w:tcBorders>
            <w:shd w:val="clear" w:color="auto" w:fill="auto"/>
            <w:vAlign w:val="center"/>
          </w:tcPr>
          <w:p w14:paraId="7CE33467"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TPO1 – Climate and Environment - Reduce the negative impact of transport on the climate and the environment in Aberdeen</w:t>
            </w:r>
          </w:p>
        </w:tc>
        <w:tc>
          <w:tcPr>
            <w:tcW w:w="2217" w:type="dxa"/>
          </w:tcPr>
          <w:p w14:paraId="335E557F"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S1. Environment</w:t>
            </w:r>
          </w:p>
        </w:tc>
      </w:tr>
      <w:tr w:rsidR="00D332FC" w14:paraId="551094BB" w14:textId="77777777" w:rsidTr="00B04E58">
        <w:tc>
          <w:tcPr>
            <w:tcW w:w="6799" w:type="dxa"/>
            <w:tcBorders>
              <w:top w:val="nil"/>
              <w:left w:val="single" w:sz="4" w:space="0" w:color="auto"/>
              <w:bottom w:val="single" w:sz="4" w:space="0" w:color="auto"/>
              <w:right w:val="single" w:sz="4" w:space="0" w:color="auto"/>
            </w:tcBorders>
            <w:shd w:val="clear" w:color="auto" w:fill="auto"/>
            <w:vAlign w:val="center"/>
          </w:tcPr>
          <w:p w14:paraId="1221EEFC"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 xml:space="preserve">TPO2 – Health – Improve transport opportunities in Aberdeen that help enable and promote healthy lives and give access to healthcare </w:t>
            </w:r>
          </w:p>
        </w:tc>
        <w:tc>
          <w:tcPr>
            <w:tcW w:w="2217" w:type="dxa"/>
          </w:tcPr>
          <w:p w14:paraId="3AD9EAC7"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S2. Climate Change</w:t>
            </w:r>
          </w:p>
        </w:tc>
      </w:tr>
      <w:tr w:rsidR="00D332FC" w14:paraId="4782FD87" w14:textId="77777777" w:rsidTr="00B04E58">
        <w:tc>
          <w:tcPr>
            <w:tcW w:w="6799" w:type="dxa"/>
            <w:tcBorders>
              <w:top w:val="nil"/>
              <w:left w:val="single" w:sz="4" w:space="0" w:color="auto"/>
              <w:bottom w:val="single" w:sz="4" w:space="0" w:color="auto"/>
              <w:right w:val="single" w:sz="4" w:space="0" w:color="auto"/>
            </w:tcBorders>
            <w:shd w:val="clear" w:color="auto" w:fill="auto"/>
            <w:vAlign w:val="center"/>
          </w:tcPr>
          <w:p w14:paraId="7826ABDD"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 xml:space="preserve">TPO3 - Safety – Improve the safety of the Aberdeen transport network and reduce safety issues for users.  </w:t>
            </w:r>
          </w:p>
        </w:tc>
        <w:tc>
          <w:tcPr>
            <w:tcW w:w="2217" w:type="dxa"/>
          </w:tcPr>
          <w:p w14:paraId="7E9C26A1"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S3. Health, Safety and Wellbeing</w:t>
            </w:r>
          </w:p>
        </w:tc>
      </w:tr>
      <w:tr w:rsidR="00D332FC" w14:paraId="09659F19" w14:textId="77777777" w:rsidTr="00B04E58">
        <w:tc>
          <w:tcPr>
            <w:tcW w:w="6799" w:type="dxa"/>
            <w:tcBorders>
              <w:top w:val="nil"/>
              <w:left w:val="single" w:sz="4" w:space="0" w:color="auto"/>
              <w:bottom w:val="single" w:sz="4" w:space="0" w:color="auto"/>
              <w:right w:val="single" w:sz="4" w:space="0" w:color="auto"/>
            </w:tcBorders>
            <w:shd w:val="clear" w:color="auto" w:fill="auto"/>
            <w:vAlign w:val="center"/>
          </w:tcPr>
          <w:p w14:paraId="0744F472"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 xml:space="preserve">TPO4 - Economy - Ensure more efficient movement of people and goods across, into and from both Aberdeen city and the whole region. </w:t>
            </w:r>
          </w:p>
        </w:tc>
        <w:tc>
          <w:tcPr>
            <w:tcW w:w="2217" w:type="dxa"/>
          </w:tcPr>
          <w:p w14:paraId="7B626911"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S4. Economy</w:t>
            </w:r>
          </w:p>
        </w:tc>
      </w:tr>
      <w:tr w:rsidR="00D332FC" w14:paraId="003A72EA" w14:textId="77777777" w:rsidTr="00B04E58">
        <w:tc>
          <w:tcPr>
            <w:tcW w:w="6799" w:type="dxa"/>
            <w:tcBorders>
              <w:top w:val="nil"/>
              <w:left w:val="single" w:sz="4" w:space="0" w:color="auto"/>
              <w:bottom w:val="single" w:sz="4" w:space="0" w:color="auto"/>
              <w:right w:val="single" w:sz="4" w:space="0" w:color="auto"/>
            </w:tcBorders>
            <w:shd w:val="clear" w:color="auto" w:fill="auto"/>
            <w:vAlign w:val="center"/>
          </w:tcPr>
          <w:p w14:paraId="1A95478B"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 xml:space="preserve">TPO5 - Accessibility/ inclusivity/ user-friendly – Improve the user-friendliness of the Aberdeen transport network, making it more accessible and inclusive </w:t>
            </w:r>
          </w:p>
        </w:tc>
        <w:tc>
          <w:tcPr>
            <w:tcW w:w="2217" w:type="dxa"/>
          </w:tcPr>
          <w:p w14:paraId="6BE66195"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S5. Equality and Accessibility</w:t>
            </w:r>
          </w:p>
        </w:tc>
      </w:tr>
      <w:tr w:rsidR="00D332FC" w14:paraId="112AC038" w14:textId="77777777" w:rsidTr="00B04E58">
        <w:tc>
          <w:tcPr>
            <w:tcW w:w="6799" w:type="dxa"/>
            <w:tcBorders>
              <w:top w:val="nil"/>
              <w:left w:val="single" w:sz="4" w:space="0" w:color="auto"/>
              <w:bottom w:val="single" w:sz="4" w:space="0" w:color="auto"/>
              <w:right w:val="single" w:sz="4" w:space="0" w:color="auto"/>
            </w:tcBorders>
            <w:shd w:val="clear" w:color="auto" w:fill="auto"/>
            <w:vAlign w:val="center"/>
          </w:tcPr>
          <w:p w14:paraId="5D573021"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 xml:space="preserve">TPO6 - Resilience - Ensure the Aberdeen transport network is more resilient and can react to unplanned circumstances and extreme weather </w:t>
            </w:r>
          </w:p>
        </w:tc>
        <w:tc>
          <w:tcPr>
            <w:tcW w:w="2217" w:type="dxa"/>
          </w:tcPr>
          <w:p w14:paraId="74DE59DF"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S6. Feasibility</w:t>
            </w:r>
          </w:p>
        </w:tc>
      </w:tr>
      <w:tr w:rsidR="00D332FC" w14:paraId="01C95E92" w14:textId="77777777" w:rsidTr="00B04E58">
        <w:tc>
          <w:tcPr>
            <w:tcW w:w="6799" w:type="dxa"/>
            <w:tcBorders>
              <w:top w:val="nil"/>
              <w:left w:val="single" w:sz="4" w:space="0" w:color="auto"/>
              <w:bottom w:val="single" w:sz="4" w:space="0" w:color="auto"/>
              <w:right w:val="single" w:sz="4" w:space="0" w:color="auto"/>
            </w:tcBorders>
            <w:shd w:val="clear" w:color="auto" w:fill="auto"/>
            <w:vAlign w:val="center"/>
          </w:tcPr>
          <w:p w14:paraId="301CCFBB"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 xml:space="preserve">TPO7 – Technology – Ensure Aberdeen has a transport network that can better adapt to changes in technology and capitalises on existing technological opportunities.   </w:t>
            </w:r>
          </w:p>
        </w:tc>
        <w:tc>
          <w:tcPr>
            <w:tcW w:w="2217" w:type="dxa"/>
          </w:tcPr>
          <w:p w14:paraId="5C59F2ED"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S7. Affordability</w:t>
            </w:r>
          </w:p>
        </w:tc>
      </w:tr>
      <w:tr w:rsidR="00D332FC" w14:paraId="0E25D788" w14:textId="77777777" w:rsidTr="00B04E58">
        <w:tc>
          <w:tcPr>
            <w:tcW w:w="6799" w:type="dxa"/>
            <w:tcBorders>
              <w:top w:val="nil"/>
              <w:left w:val="single" w:sz="4" w:space="0" w:color="auto"/>
              <w:bottom w:val="single" w:sz="4" w:space="0" w:color="auto"/>
              <w:right w:val="single" w:sz="4" w:space="0" w:color="auto"/>
            </w:tcBorders>
            <w:shd w:val="clear" w:color="auto" w:fill="auto"/>
            <w:vAlign w:val="center"/>
          </w:tcPr>
          <w:p w14:paraId="253DACCE"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TP08 – Modal shift – Reduce the need to travel and reduce dependency on the private car in Aberdeen</w:t>
            </w:r>
          </w:p>
        </w:tc>
        <w:tc>
          <w:tcPr>
            <w:tcW w:w="2217" w:type="dxa"/>
          </w:tcPr>
          <w:p w14:paraId="4A1B234B"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S8. Likely public acceptability</w:t>
            </w:r>
          </w:p>
        </w:tc>
      </w:tr>
    </w:tbl>
    <w:p w14:paraId="5CCA235E" w14:textId="77777777" w:rsidR="00D332FC" w:rsidRDefault="00D332FC" w:rsidP="00D332FC">
      <w:pPr>
        <w:jc w:val="both"/>
        <w:rPr>
          <w:rFonts w:ascii="Arial" w:hAnsi="Arial" w:cs="Arial"/>
          <w:sz w:val="24"/>
          <w:szCs w:val="24"/>
        </w:rPr>
      </w:pPr>
    </w:p>
    <w:p w14:paraId="51BBB85F" w14:textId="77777777" w:rsidR="00D332FC" w:rsidRDefault="00D332FC" w:rsidP="00D332FC">
      <w:pPr>
        <w:jc w:val="both"/>
        <w:rPr>
          <w:rFonts w:ascii="Arial" w:hAnsi="Arial" w:cs="Arial"/>
          <w:sz w:val="24"/>
          <w:szCs w:val="24"/>
        </w:rPr>
      </w:pPr>
      <w:r>
        <w:rPr>
          <w:rFonts w:ascii="Arial" w:hAnsi="Arial" w:cs="Arial"/>
          <w:sz w:val="24"/>
          <w:szCs w:val="24"/>
        </w:rPr>
        <w:t xml:space="preserve">This will then allow the best scoring approach to be selected and a draft LTS to be developed. </w:t>
      </w:r>
    </w:p>
    <w:p w14:paraId="299CEB95" w14:textId="77777777" w:rsidR="00D332FC" w:rsidRDefault="00D332FC" w:rsidP="00D332FC">
      <w:pPr>
        <w:jc w:val="both"/>
        <w:rPr>
          <w:rFonts w:ascii="Arial" w:hAnsi="Arial" w:cs="Arial"/>
          <w:sz w:val="24"/>
          <w:szCs w:val="24"/>
        </w:rPr>
      </w:pPr>
    </w:p>
    <w:p w14:paraId="04066928" w14:textId="77777777" w:rsidR="00D332FC" w:rsidRDefault="00D332FC" w:rsidP="00D332FC">
      <w:pPr>
        <w:jc w:val="both"/>
        <w:rPr>
          <w:rFonts w:ascii="Arial" w:hAnsi="Arial" w:cs="Arial"/>
          <w:sz w:val="24"/>
          <w:szCs w:val="24"/>
        </w:rPr>
      </w:pPr>
    </w:p>
    <w:p w14:paraId="04FCD596" w14:textId="77777777" w:rsidR="00D332FC" w:rsidRDefault="00D332FC" w:rsidP="00D332FC">
      <w:pPr>
        <w:jc w:val="both"/>
        <w:rPr>
          <w:rFonts w:ascii="Arial" w:hAnsi="Arial" w:cs="Arial"/>
          <w:sz w:val="24"/>
          <w:szCs w:val="24"/>
        </w:rPr>
      </w:pPr>
    </w:p>
    <w:p w14:paraId="729A9BDA" w14:textId="77777777" w:rsidR="00D332FC" w:rsidRDefault="00D332FC" w:rsidP="00D332FC">
      <w:pPr>
        <w:jc w:val="both"/>
        <w:rPr>
          <w:rFonts w:ascii="Arial" w:hAnsi="Arial" w:cs="Arial"/>
          <w:sz w:val="24"/>
          <w:szCs w:val="24"/>
        </w:rPr>
      </w:pPr>
    </w:p>
    <w:p w14:paraId="3059FB86" w14:textId="77777777" w:rsidR="00D332FC" w:rsidRDefault="00D332FC" w:rsidP="00D332FC">
      <w:pPr>
        <w:jc w:val="both"/>
        <w:rPr>
          <w:rFonts w:ascii="Arial" w:hAnsi="Arial" w:cs="Arial"/>
          <w:sz w:val="24"/>
          <w:szCs w:val="24"/>
        </w:rPr>
      </w:pPr>
    </w:p>
    <w:p w14:paraId="07130ACA" w14:textId="77777777" w:rsidR="00D332FC" w:rsidRDefault="00D332FC" w:rsidP="00D332FC">
      <w:pPr>
        <w:jc w:val="both"/>
        <w:rPr>
          <w:rFonts w:ascii="Arial" w:hAnsi="Arial" w:cs="Arial"/>
          <w:sz w:val="24"/>
          <w:szCs w:val="24"/>
        </w:rPr>
      </w:pPr>
    </w:p>
    <w:p w14:paraId="5E9767C4" w14:textId="77777777" w:rsidR="00670942" w:rsidRDefault="00670942" w:rsidP="00D332FC">
      <w:pPr>
        <w:jc w:val="both"/>
        <w:rPr>
          <w:rFonts w:ascii="Arial" w:hAnsi="Arial" w:cs="Arial"/>
          <w:sz w:val="24"/>
          <w:szCs w:val="24"/>
        </w:rPr>
      </w:pPr>
    </w:p>
    <w:p w14:paraId="24D9D3BF" w14:textId="77777777" w:rsidR="00670942" w:rsidRDefault="00670942" w:rsidP="00D332FC">
      <w:pPr>
        <w:jc w:val="both"/>
        <w:rPr>
          <w:rFonts w:ascii="Arial" w:hAnsi="Arial" w:cs="Arial"/>
          <w:sz w:val="24"/>
          <w:szCs w:val="24"/>
        </w:rPr>
      </w:pPr>
    </w:p>
    <w:p w14:paraId="48D6DD32" w14:textId="77777777" w:rsidR="00670942" w:rsidRDefault="00670942" w:rsidP="00D332FC">
      <w:pPr>
        <w:jc w:val="both"/>
        <w:rPr>
          <w:rFonts w:ascii="Arial" w:hAnsi="Arial" w:cs="Arial"/>
          <w:sz w:val="24"/>
          <w:szCs w:val="24"/>
        </w:rPr>
      </w:pPr>
    </w:p>
    <w:p w14:paraId="2E7C9115" w14:textId="77777777" w:rsidR="00670942" w:rsidRDefault="00670942" w:rsidP="00D332FC">
      <w:pPr>
        <w:jc w:val="both"/>
        <w:rPr>
          <w:rFonts w:ascii="Arial" w:hAnsi="Arial" w:cs="Arial"/>
          <w:sz w:val="24"/>
          <w:szCs w:val="24"/>
        </w:rPr>
      </w:pPr>
    </w:p>
    <w:p w14:paraId="0091A953" w14:textId="77777777" w:rsidR="00D332FC" w:rsidRDefault="00D332FC" w:rsidP="00D332FC">
      <w:pPr>
        <w:jc w:val="both"/>
        <w:rPr>
          <w:rFonts w:ascii="Arial" w:hAnsi="Arial" w:cs="Arial"/>
          <w:sz w:val="24"/>
          <w:szCs w:val="24"/>
        </w:rPr>
      </w:pPr>
    </w:p>
    <w:p w14:paraId="6F1982A2" w14:textId="77777777" w:rsidR="00D332FC" w:rsidRDefault="00D332FC" w:rsidP="00D332FC">
      <w:pPr>
        <w:rPr>
          <w:rFonts w:ascii="Arial" w:hAnsi="Arial" w:cs="Arial"/>
          <w:sz w:val="24"/>
          <w:szCs w:val="24"/>
        </w:rPr>
      </w:pPr>
    </w:p>
    <w:p w14:paraId="40B56482" w14:textId="77777777" w:rsidR="00D332FC" w:rsidRPr="001D4751" w:rsidRDefault="00D332FC" w:rsidP="00D332FC">
      <w:pPr>
        <w:pStyle w:val="Heading1"/>
      </w:pPr>
      <w:r w:rsidRPr="001D4751">
        <w:lastRenderedPageBreak/>
        <w:t xml:space="preserve">Section 1 – A </w:t>
      </w:r>
      <w:r>
        <w:t>N</w:t>
      </w:r>
      <w:r w:rsidRPr="001D4751">
        <w:t>ew L</w:t>
      </w:r>
      <w:r>
        <w:t xml:space="preserve">ocal </w:t>
      </w:r>
      <w:r w:rsidRPr="001D4751">
        <w:t>T</w:t>
      </w:r>
      <w:r>
        <w:t xml:space="preserve">ransport </w:t>
      </w:r>
      <w:r w:rsidRPr="001D4751">
        <w:t>S</w:t>
      </w:r>
      <w:r>
        <w:t>trategy</w:t>
      </w:r>
    </w:p>
    <w:p w14:paraId="09DDA493" w14:textId="77777777" w:rsidR="00D332FC" w:rsidRPr="00AE4516" w:rsidRDefault="00D332FC" w:rsidP="00D332FC">
      <w:pPr>
        <w:rPr>
          <w:rFonts w:ascii="Arial" w:hAnsi="Arial" w:cs="Arial"/>
          <w:b/>
          <w:bCs/>
          <w:sz w:val="24"/>
          <w:szCs w:val="24"/>
        </w:rPr>
      </w:pPr>
      <w:r>
        <w:rPr>
          <w:rFonts w:ascii="Arial" w:hAnsi="Arial" w:cs="Arial"/>
          <w:b/>
          <w:bCs/>
          <w:sz w:val="24"/>
          <w:szCs w:val="24"/>
        </w:rPr>
        <w:t xml:space="preserve">1.1 </w:t>
      </w:r>
      <w:r>
        <w:rPr>
          <w:rFonts w:ascii="Arial" w:hAnsi="Arial" w:cs="Arial"/>
          <w:b/>
          <w:bCs/>
          <w:sz w:val="24"/>
          <w:szCs w:val="24"/>
        </w:rPr>
        <w:tab/>
      </w:r>
      <w:r w:rsidRPr="00AE4516">
        <w:rPr>
          <w:rFonts w:ascii="Arial" w:hAnsi="Arial" w:cs="Arial"/>
          <w:b/>
          <w:bCs/>
          <w:sz w:val="24"/>
          <w:szCs w:val="24"/>
        </w:rPr>
        <w:t>What is an LTS and why do we need a new one?</w:t>
      </w:r>
    </w:p>
    <w:p w14:paraId="16FF4A9C" w14:textId="77777777" w:rsidR="00D332FC" w:rsidRPr="00AE4516" w:rsidRDefault="00D332FC" w:rsidP="00D332FC">
      <w:pPr>
        <w:pStyle w:val="paragraph"/>
        <w:spacing w:before="0" w:beforeAutospacing="0" w:after="0" w:afterAutospacing="0"/>
        <w:ind w:left="720" w:hanging="720"/>
        <w:textAlignment w:val="baseline"/>
        <w:rPr>
          <w:rFonts w:ascii="Arial" w:hAnsi="Arial" w:cs="Arial"/>
        </w:rPr>
      </w:pPr>
      <w:r>
        <w:rPr>
          <w:rStyle w:val="normaltextrun"/>
          <w:rFonts w:ascii="Arial" w:hAnsi="Arial" w:cs="Arial"/>
        </w:rPr>
        <w:t xml:space="preserve">1.1.1 </w:t>
      </w:r>
      <w:r>
        <w:rPr>
          <w:rStyle w:val="normaltextrun"/>
          <w:rFonts w:ascii="Arial" w:hAnsi="Arial" w:cs="Arial"/>
        </w:rPr>
        <w:tab/>
      </w:r>
      <w:r w:rsidRPr="00AE4516">
        <w:rPr>
          <w:rStyle w:val="normaltextrun"/>
          <w:rFonts w:ascii="Arial" w:hAnsi="Arial" w:cs="Arial"/>
        </w:rPr>
        <w:t xml:space="preserve">The Aberdeen Local Transport Strategy (LTS) sets out the </w:t>
      </w:r>
      <w:r>
        <w:rPr>
          <w:rStyle w:val="normaltextrun"/>
          <w:rFonts w:ascii="Arial" w:hAnsi="Arial" w:cs="Arial"/>
        </w:rPr>
        <w:t>c</w:t>
      </w:r>
      <w:r w:rsidRPr="00AE4516">
        <w:rPr>
          <w:rStyle w:val="normaltextrun"/>
          <w:rFonts w:ascii="Arial" w:hAnsi="Arial" w:cs="Arial"/>
        </w:rPr>
        <w:t xml:space="preserve">ity’s ambitions for the development of the transport network, traditionally over a five-year period. This includes a vision and objectives for the </w:t>
      </w:r>
      <w:r>
        <w:rPr>
          <w:rStyle w:val="normaltextrun"/>
          <w:rFonts w:ascii="Arial" w:hAnsi="Arial" w:cs="Arial"/>
        </w:rPr>
        <w:t>c</w:t>
      </w:r>
      <w:r w:rsidRPr="00AE4516">
        <w:rPr>
          <w:rStyle w:val="normaltextrun"/>
          <w:rFonts w:ascii="Arial" w:hAnsi="Arial" w:cs="Arial"/>
        </w:rPr>
        <w:t xml:space="preserve">ity’s transport network </w:t>
      </w:r>
      <w:r>
        <w:rPr>
          <w:rStyle w:val="normaltextrun"/>
          <w:rFonts w:ascii="Arial" w:hAnsi="Arial" w:cs="Arial"/>
        </w:rPr>
        <w:t xml:space="preserve">which will inform an </w:t>
      </w:r>
      <w:r w:rsidRPr="00AE4516">
        <w:rPr>
          <w:rStyle w:val="normaltextrun"/>
          <w:rFonts w:ascii="Arial" w:hAnsi="Arial" w:cs="Arial"/>
        </w:rPr>
        <w:t>action</w:t>
      </w:r>
      <w:r>
        <w:rPr>
          <w:rStyle w:val="normaltextrun"/>
          <w:rFonts w:ascii="Arial" w:hAnsi="Arial" w:cs="Arial"/>
        </w:rPr>
        <w:t xml:space="preserve"> plan</w:t>
      </w:r>
      <w:r w:rsidRPr="00AE4516">
        <w:rPr>
          <w:rStyle w:val="normaltextrun"/>
          <w:rFonts w:ascii="Arial" w:hAnsi="Arial" w:cs="Arial"/>
        </w:rPr>
        <w:t xml:space="preserve"> to be completed over the lifespan of the strategy to improve the transport network. It deals with all modes and aspects of transport including walking, wheeling, cycling, public transport, freight, taxis, motorcycles, car sharing, car clubs, car and van use, parking and low carbon fuels as well as the relationship between transport and other areas such as land use, placemaking, the economy, development of communities, health and the environment.</w:t>
      </w:r>
      <w:r w:rsidRPr="00AE4516">
        <w:rPr>
          <w:rStyle w:val="eop"/>
          <w:rFonts w:ascii="Arial" w:hAnsi="Arial" w:cs="Arial"/>
        </w:rPr>
        <w:t xml:space="preserve">  </w:t>
      </w:r>
      <w:r w:rsidRPr="00AE4516">
        <w:rPr>
          <w:rStyle w:val="normaltextrun"/>
          <w:rFonts w:ascii="Arial" w:hAnsi="Arial" w:cs="Arial"/>
        </w:rPr>
        <w:t xml:space="preserve">The LTS is informed by the </w:t>
      </w:r>
      <w:r>
        <w:rPr>
          <w:rStyle w:val="normaltextrun"/>
          <w:rFonts w:ascii="Arial" w:hAnsi="Arial" w:cs="Arial"/>
        </w:rPr>
        <w:t>n</w:t>
      </w:r>
      <w:r w:rsidRPr="00AE4516">
        <w:rPr>
          <w:rStyle w:val="normaltextrun"/>
          <w:rFonts w:ascii="Arial" w:hAnsi="Arial" w:cs="Arial"/>
        </w:rPr>
        <w:t xml:space="preserve">ational and </w:t>
      </w:r>
      <w:r>
        <w:rPr>
          <w:rStyle w:val="normaltextrun"/>
          <w:rFonts w:ascii="Arial" w:hAnsi="Arial" w:cs="Arial"/>
        </w:rPr>
        <w:t>r</w:t>
      </w:r>
      <w:r w:rsidRPr="00AE4516">
        <w:rPr>
          <w:rStyle w:val="normaltextrun"/>
          <w:rFonts w:ascii="Arial" w:hAnsi="Arial" w:cs="Arial"/>
        </w:rPr>
        <w:t xml:space="preserve">egional transport policies, strategies, plans and projects, along with those relating to economic, environmental, health and social factors at </w:t>
      </w:r>
      <w:r>
        <w:rPr>
          <w:rStyle w:val="normaltextrun"/>
          <w:rFonts w:ascii="Arial" w:hAnsi="Arial" w:cs="Arial"/>
        </w:rPr>
        <w:t>n</w:t>
      </w:r>
      <w:r w:rsidRPr="00AE4516">
        <w:rPr>
          <w:rStyle w:val="normaltextrun"/>
          <w:rFonts w:ascii="Arial" w:hAnsi="Arial" w:cs="Arial"/>
        </w:rPr>
        <w:t xml:space="preserve">ational, </w:t>
      </w:r>
      <w:r>
        <w:rPr>
          <w:rStyle w:val="normaltextrun"/>
          <w:rFonts w:ascii="Arial" w:hAnsi="Arial" w:cs="Arial"/>
        </w:rPr>
        <w:t>r</w:t>
      </w:r>
      <w:r w:rsidRPr="00AE4516">
        <w:rPr>
          <w:rStyle w:val="normaltextrun"/>
          <w:rFonts w:ascii="Arial" w:hAnsi="Arial" w:cs="Arial"/>
        </w:rPr>
        <w:t xml:space="preserve">egional and </w:t>
      </w:r>
      <w:r>
        <w:rPr>
          <w:rStyle w:val="normaltextrun"/>
          <w:rFonts w:ascii="Arial" w:hAnsi="Arial" w:cs="Arial"/>
        </w:rPr>
        <w:t>l</w:t>
      </w:r>
      <w:r w:rsidRPr="00AE4516">
        <w:rPr>
          <w:rStyle w:val="normaltextrun"/>
          <w:rFonts w:ascii="Arial" w:hAnsi="Arial" w:cs="Arial"/>
        </w:rPr>
        <w:t>ocal levels. It also relies on input from members of the public and stakeholders to ensure it reflects the needs of people</w:t>
      </w:r>
      <w:r>
        <w:rPr>
          <w:rStyle w:val="normaltextrun"/>
          <w:rFonts w:ascii="Arial" w:hAnsi="Arial" w:cs="Arial"/>
        </w:rPr>
        <w:t xml:space="preserve"> and businesses</w:t>
      </w:r>
      <w:r w:rsidRPr="00AE4516">
        <w:rPr>
          <w:rStyle w:val="normaltextrun"/>
          <w:rFonts w:ascii="Arial" w:hAnsi="Arial" w:cs="Arial"/>
        </w:rPr>
        <w:t>.</w:t>
      </w:r>
      <w:r w:rsidRPr="00AE4516">
        <w:rPr>
          <w:rStyle w:val="eop"/>
          <w:rFonts w:ascii="Arial" w:hAnsi="Arial" w:cs="Arial"/>
        </w:rPr>
        <w:t> </w:t>
      </w:r>
    </w:p>
    <w:p w14:paraId="5ADE06C8" w14:textId="77777777" w:rsidR="00D332FC" w:rsidRPr="00AE4516" w:rsidRDefault="00D332FC" w:rsidP="00D332FC">
      <w:pPr>
        <w:pStyle w:val="paragraph"/>
        <w:spacing w:before="0" w:beforeAutospacing="0" w:after="0" w:afterAutospacing="0"/>
        <w:textAlignment w:val="baseline"/>
        <w:rPr>
          <w:rStyle w:val="normaltextrun"/>
          <w:rFonts w:ascii="Arial" w:hAnsi="Arial" w:cs="Arial"/>
        </w:rPr>
      </w:pPr>
    </w:p>
    <w:p w14:paraId="12B704C5" w14:textId="77777777" w:rsidR="00D332FC" w:rsidRDefault="00D332FC" w:rsidP="00D332FC">
      <w:pPr>
        <w:pStyle w:val="paragraph"/>
        <w:spacing w:before="0" w:beforeAutospacing="0" w:after="0" w:afterAutospacing="0"/>
        <w:ind w:left="720" w:hanging="720"/>
        <w:textAlignment w:val="baseline"/>
        <w:rPr>
          <w:rStyle w:val="normaltextrun"/>
          <w:rFonts w:ascii="Arial" w:hAnsi="Arial" w:cs="Arial"/>
        </w:rPr>
      </w:pPr>
      <w:r>
        <w:rPr>
          <w:rStyle w:val="normaltextrun"/>
          <w:rFonts w:ascii="Arial" w:hAnsi="Arial" w:cs="Arial"/>
        </w:rPr>
        <w:t>1.1.2</w:t>
      </w:r>
      <w:r>
        <w:rPr>
          <w:rStyle w:val="normaltextrun"/>
          <w:rFonts w:ascii="Arial" w:hAnsi="Arial" w:cs="Arial"/>
        </w:rPr>
        <w:tab/>
      </w:r>
      <w:r w:rsidRPr="00AE4516">
        <w:rPr>
          <w:rStyle w:val="normaltextrun"/>
          <w:rFonts w:ascii="Arial" w:hAnsi="Arial" w:cs="Arial"/>
        </w:rPr>
        <w:t xml:space="preserve">The current Aberdeen LTS was adopted in 2016. </w:t>
      </w:r>
      <w:r w:rsidRPr="00602731">
        <w:rPr>
          <w:rStyle w:val="normaltextrun"/>
          <w:rFonts w:ascii="Arial" w:hAnsi="Arial" w:cs="Arial"/>
        </w:rPr>
        <w:t xml:space="preserve">“Working in Partnership for Aberdeen”, Aberdeen’s SNP and Liberal Democrat partnership statement, contains a commitment to “Delivering a revised Local Transport Strategy”. Furthermore, </w:t>
      </w:r>
      <w:r w:rsidRPr="00AE4516">
        <w:rPr>
          <w:rStyle w:val="normaltextrun"/>
          <w:rFonts w:ascii="Arial" w:hAnsi="Arial" w:cs="Arial"/>
        </w:rPr>
        <w:t>In its Council Delivery Plan</w:t>
      </w:r>
      <w:r>
        <w:rPr>
          <w:rStyle w:val="normaltextrun"/>
          <w:rFonts w:ascii="Arial" w:hAnsi="Arial" w:cs="Arial"/>
        </w:rPr>
        <w:t>s</w:t>
      </w:r>
      <w:r w:rsidRPr="00AE4516">
        <w:rPr>
          <w:rStyle w:val="normaltextrun"/>
          <w:rFonts w:ascii="Arial" w:hAnsi="Arial" w:cs="Arial"/>
        </w:rPr>
        <w:t xml:space="preserve"> for 2021/22</w:t>
      </w:r>
      <w:r>
        <w:rPr>
          <w:rStyle w:val="normaltextrun"/>
          <w:rFonts w:ascii="Arial" w:hAnsi="Arial" w:cs="Arial"/>
        </w:rPr>
        <w:t xml:space="preserve"> and 2022/23</w:t>
      </w:r>
      <w:r w:rsidRPr="00AE4516">
        <w:rPr>
          <w:rStyle w:val="normaltextrun"/>
          <w:rFonts w:ascii="Arial" w:hAnsi="Arial" w:cs="Arial"/>
        </w:rPr>
        <w:t>, Aberdeen City Council ha</w:t>
      </w:r>
      <w:r>
        <w:rPr>
          <w:rStyle w:val="normaltextrun"/>
          <w:rFonts w:ascii="Arial" w:hAnsi="Arial" w:cs="Arial"/>
        </w:rPr>
        <w:t>ve</w:t>
      </w:r>
      <w:r w:rsidRPr="00AE4516">
        <w:rPr>
          <w:rStyle w:val="normaltextrun"/>
          <w:rFonts w:ascii="Arial" w:hAnsi="Arial" w:cs="Arial"/>
        </w:rPr>
        <w:t xml:space="preserve"> the policy statement to “Refresh the Local Transport Strategy” and note that this should be done following the review of the Regional Transport Strategy (RTS). The RTS was formally adopted in November 2021</w:t>
      </w:r>
      <w:r>
        <w:rPr>
          <w:rStyle w:val="normaltextrun"/>
          <w:rFonts w:ascii="Arial" w:hAnsi="Arial" w:cs="Arial"/>
        </w:rPr>
        <w:t>, paving the way for development to start on the next LTS</w:t>
      </w:r>
      <w:r w:rsidRPr="00AE4516">
        <w:rPr>
          <w:rStyle w:val="normaltextrun"/>
          <w:rFonts w:ascii="Arial" w:hAnsi="Arial" w:cs="Arial"/>
        </w:rPr>
        <w:t xml:space="preserve">. </w:t>
      </w:r>
    </w:p>
    <w:p w14:paraId="123EB271" w14:textId="77777777" w:rsidR="00D332FC" w:rsidRPr="006A520D" w:rsidRDefault="00D332FC" w:rsidP="00D332FC">
      <w:pPr>
        <w:pStyle w:val="paragraph"/>
        <w:spacing w:after="0"/>
        <w:ind w:left="720" w:hanging="720"/>
        <w:textAlignment w:val="baseline"/>
        <w:rPr>
          <w:rStyle w:val="normaltextrun"/>
          <w:rFonts w:ascii="Arial" w:hAnsi="Arial" w:cs="Arial"/>
        </w:rPr>
      </w:pPr>
      <w:r>
        <w:rPr>
          <w:rStyle w:val="normaltextrun"/>
          <w:rFonts w:ascii="Arial" w:hAnsi="Arial" w:cs="Arial"/>
        </w:rPr>
        <w:t>1.1.3</w:t>
      </w:r>
      <w:r>
        <w:rPr>
          <w:rStyle w:val="normaltextrun"/>
          <w:rFonts w:ascii="Arial" w:hAnsi="Arial" w:cs="Arial"/>
        </w:rPr>
        <w:tab/>
        <w:t xml:space="preserve">It is also worth noting what an LTS is not. It </w:t>
      </w:r>
      <w:r w:rsidRPr="006A520D">
        <w:rPr>
          <w:rStyle w:val="normaltextrun"/>
          <w:rFonts w:ascii="Arial" w:hAnsi="Arial" w:cs="Arial"/>
        </w:rPr>
        <w:t xml:space="preserve">is not something which goes into specific detail about schemes. It will not say, for example, that we will put a cycleway down a particular street or how it will be designed. </w:t>
      </w:r>
      <w:r>
        <w:rPr>
          <w:rStyle w:val="normaltextrun"/>
          <w:rFonts w:ascii="Arial" w:hAnsi="Arial" w:cs="Arial"/>
        </w:rPr>
        <w:t xml:space="preserve">In terms of scope, it </w:t>
      </w:r>
      <w:r w:rsidRPr="006A520D">
        <w:rPr>
          <w:rStyle w:val="normaltextrun"/>
          <w:rFonts w:ascii="Arial" w:hAnsi="Arial" w:cs="Arial"/>
        </w:rPr>
        <w:t xml:space="preserve">is not purely about roads and traffic. It’s about a whole transport network and this </w:t>
      </w:r>
      <w:r>
        <w:rPr>
          <w:rStyle w:val="normaltextrun"/>
          <w:rFonts w:ascii="Arial" w:hAnsi="Arial" w:cs="Arial"/>
        </w:rPr>
        <w:t xml:space="preserve">also covers </w:t>
      </w:r>
      <w:r w:rsidRPr="006A520D">
        <w:rPr>
          <w:rStyle w:val="normaltextrun"/>
          <w:rFonts w:ascii="Arial" w:hAnsi="Arial" w:cs="Arial"/>
        </w:rPr>
        <w:t>not travelling at all.</w:t>
      </w:r>
      <w:r>
        <w:rPr>
          <w:rStyle w:val="normaltextrun"/>
          <w:rFonts w:ascii="Arial" w:hAnsi="Arial" w:cs="Arial"/>
        </w:rPr>
        <w:t xml:space="preserve"> Despite concerns, an LTS is not an anti-car document either. Car is an important part of the transport offering and therefore needs to be considered as part of the whole transport system. Likewise, the </w:t>
      </w:r>
      <w:r w:rsidRPr="006A520D">
        <w:rPr>
          <w:rStyle w:val="normaltextrun"/>
          <w:rFonts w:ascii="Arial" w:hAnsi="Arial" w:cs="Arial"/>
        </w:rPr>
        <w:t>LTS will not showing preference to one particular area. This means it will not be trying to improve the economy, communities, the environment, health, technology or land use alone but will consider them all</w:t>
      </w:r>
      <w:r>
        <w:rPr>
          <w:rStyle w:val="normaltextrun"/>
          <w:rFonts w:ascii="Arial" w:hAnsi="Arial" w:cs="Arial"/>
        </w:rPr>
        <w:t>.</w:t>
      </w:r>
    </w:p>
    <w:p w14:paraId="0A50475C" w14:textId="77777777" w:rsidR="00D332FC" w:rsidRPr="00AE4516" w:rsidRDefault="00D332FC" w:rsidP="00D332FC">
      <w:pPr>
        <w:pStyle w:val="paragraph"/>
        <w:spacing w:after="0"/>
        <w:ind w:left="720" w:hanging="720"/>
        <w:textAlignment w:val="baseline"/>
        <w:rPr>
          <w:rStyle w:val="normaltextrun"/>
          <w:rFonts w:ascii="Arial" w:hAnsi="Arial" w:cs="Arial"/>
        </w:rPr>
      </w:pPr>
      <w:r>
        <w:rPr>
          <w:rStyle w:val="normaltextrun"/>
          <w:rFonts w:ascii="Arial" w:hAnsi="Arial" w:cs="Arial"/>
        </w:rPr>
        <w:t>1.1.4</w:t>
      </w:r>
      <w:r>
        <w:rPr>
          <w:rStyle w:val="normaltextrun"/>
          <w:rFonts w:ascii="Arial" w:hAnsi="Arial" w:cs="Arial"/>
        </w:rPr>
        <w:tab/>
      </w:r>
      <w:r w:rsidRPr="006A520D">
        <w:rPr>
          <w:rStyle w:val="normaltextrun"/>
          <w:rFonts w:ascii="Arial" w:hAnsi="Arial" w:cs="Arial"/>
        </w:rPr>
        <w:t xml:space="preserve">The LTS is not a wish list of schemes but a strategy to improve the transport network backed up by evidence. </w:t>
      </w:r>
      <w:r>
        <w:rPr>
          <w:rStyle w:val="normaltextrun"/>
          <w:rFonts w:ascii="Arial" w:hAnsi="Arial" w:cs="Arial"/>
        </w:rPr>
        <w:t xml:space="preserve">The views of the public and transport users are therefore essential to this. </w:t>
      </w:r>
    </w:p>
    <w:p w14:paraId="44CE51A3" w14:textId="77777777" w:rsidR="00D332FC" w:rsidRPr="00AE4516" w:rsidRDefault="00D332FC" w:rsidP="00D332FC">
      <w:pPr>
        <w:pStyle w:val="paragraph"/>
        <w:spacing w:before="0" w:beforeAutospacing="0" w:after="0" w:afterAutospacing="0"/>
        <w:textAlignment w:val="baseline"/>
        <w:rPr>
          <w:rStyle w:val="normaltextrun"/>
          <w:rFonts w:ascii="Arial" w:hAnsi="Arial" w:cs="Arial"/>
        </w:rPr>
      </w:pPr>
    </w:p>
    <w:p w14:paraId="3A1EC36A" w14:textId="77777777" w:rsidR="00D332FC" w:rsidRPr="00AE4516" w:rsidRDefault="00D332FC" w:rsidP="00D332FC">
      <w:pPr>
        <w:pStyle w:val="paragraph"/>
        <w:spacing w:before="0" w:beforeAutospacing="0" w:after="0" w:afterAutospacing="0"/>
        <w:textAlignment w:val="baseline"/>
        <w:rPr>
          <w:rFonts w:ascii="Arial" w:hAnsi="Arial" w:cs="Arial"/>
          <w:b/>
          <w:bCs/>
        </w:rPr>
      </w:pPr>
      <w:r>
        <w:rPr>
          <w:rStyle w:val="normaltextrun"/>
          <w:rFonts w:ascii="Arial" w:hAnsi="Arial" w:cs="Arial"/>
          <w:b/>
          <w:bCs/>
        </w:rPr>
        <w:t>1.2</w:t>
      </w:r>
      <w:r>
        <w:rPr>
          <w:rStyle w:val="normaltextrun"/>
          <w:rFonts w:ascii="Arial" w:hAnsi="Arial" w:cs="Arial"/>
          <w:b/>
          <w:bCs/>
        </w:rPr>
        <w:tab/>
      </w:r>
      <w:r w:rsidRPr="00AE4516">
        <w:rPr>
          <w:rStyle w:val="normaltextrun"/>
          <w:rFonts w:ascii="Arial" w:hAnsi="Arial" w:cs="Arial"/>
          <w:b/>
          <w:bCs/>
        </w:rPr>
        <w:t>Developing the next LTS</w:t>
      </w:r>
    </w:p>
    <w:p w14:paraId="493B943F" w14:textId="77777777" w:rsidR="00D332FC" w:rsidRPr="00AE4516" w:rsidRDefault="00D332FC" w:rsidP="00D332FC">
      <w:pPr>
        <w:pStyle w:val="paragraph"/>
        <w:spacing w:before="0" w:beforeAutospacing="0" w:after="0" w:afterAutospacing="0"/>
        <w:textAlignment w:val="baseline"/>
        <w:rPr>
          <w:rStyle w:val="normaltextrun"/>
          <w:rFonts w:ascii="Arial" w:hAnsi="Arial" w:cs="Arial"/>
        </w:rPr>
      </w:pPr>
    </w:p>
    <w:p w14:paraId="0DB30D75" w14:textId="77777777" w:rsidR="00D332FC" w:rsidRPr="00AE4516" w:rsidRDefault="00D332FC" w:rsidP="00D332FC">
      <w:pPr>
        <w:pStyle w:val="paragraph"/>
        <w:spacing w:before="0" w:beforeAutospacing="0" w:after="0" w:afterAutospacing="0"/>
        <w:ind w:left="720" w:hanging="720"/>
        <w:textAlignment w:val="baseline"/>
        <w:rPr>
          <w:rFonts w:ascii="Arial" w:hAnsi="Arial" w:cs="Arial"/>
        </w:rPr>
      </w:pPr>
      <w:r>
        <w:rPr>
          <w:rStyle w:val="normaltextrun"/>
          <w:rFonts w:ascii="Arial" w:hAnsi="Arial" w:cs="Arial"/>
        </w:rPr>
        <w:t>1.2.1</w:t>
      </w:r>
      <w:r>
        <w:rPr>
          <w:rStyle w:val="normaltextrun"/>
          <w:rFonts w:ascii="Arial" w:hAnsi="Arial" w:cs="Arial"/>
        </w:rPr>
        <w:tab/>
      </w:r>
      <w:r w:rsidRPr="00AE4516">
        <w:rPr>
          <w:rStyle w:val="normaltextrun"/>
          <w:rFonts w:ascii="Arial" w:hAnsi="Arial" w:cs="Arial"/>
        </w:rPr>
        <w:t xml:space="preserve">The </w:t>
      </w:r>
      <w:r>
        <w:rPr>
          <w:rStyle w:val="normaltextrun"/>
          <w:rFonts w:ascii="Arial" w:hAnsi="Arial" w:cs="Arial"/>
        </w:rPr>
        <w:t xml:space="preserve">development of the </w:t>
      </w:r>
      <w:r w:rsidRPr="00AE4516">
        <w:rPr>
          <w:rStyle w:val="normaltextrun"/>
          <w:rFonts w:ascii="Arial" w:hAnsi="Arial" w:cs="Arial"/>
        </w:rPr>
        <w:t xml:space="preserve">next Aberdeen LTS will </w:t>
      </w:r>
      <w:r>
        <w:rPr>
          <w:rStyle w:val="normaltextrun"/>
          <w:rFonts w:ascii="Arial" w:hAnsi="Arial" w:cs="Arial"/>
        </w:rPr>
        <w:t xml:space="preserve">be </w:t>
      </w:r>
      <w:r w:rsidRPr="00AE4516">
        <w:rPr>
          <w:rStyle w:val="normaltextrun"/>
          <w:rFonts w:ascii="Arial" w:hAnsi="Arial" w:cs="Arial"/>
        </w:rPr>
        <w:t xml:space="preserve">based around the Scottish Government’s Scottish Transport Appraisal Guidance (STAG) process. </w:t>
      </w:r>
      <w:r w:rsidRPr="00AE4516">
        <w:rPr>
          <w:rFonts w:ascii="Arial" w:hAnsi="Arial" w:cs="Arial"/>
        </w:rPr>
        <w:t>A Core Team, made up of officers from Aberdeen City Council, NESTRANS, Aberdeenshire Council and NHS Grampian, has been formed to oversee the process and agree key stages.</w:t>
      </w:r>
    </w:p>
    <w:p w14:paraId="2917E971" w14:textId="77777777" w:rsidR="00D332FC" w:rsidRPr="00AE4516" w:rsidRDefault="00D332FC" w:rsidP="00D332FC">
      <w:pPr>
        <w:pStyle w:val="paragraph"/>
        <w:spacing w:before="0" w:beforeAutospacing="0" w:after="0" w:afterAutospacing="0"/>
        <w:ind w:left="720"/>
        <w:textAlignment w:val="baseline"/>
        <w:rPr>
          <w:rFonts w:ascii="Arial" w:hAnsi="Arial" w:cs="Arial"/>
        </w:rPr>
      </w:pPr>
      <w:r w:rsidRPr="00AE4516">
        <w:rPr>
          <w:rStyle w:val="eop"/>
          <w:rFonts w:ascii="Arial" w:hAnsi="Arial" w:cs="Arial"/>
        </w:rPr>
        <w:t> </w:t>
      </w:r>
    </w:p>
    <w:p w14:paraId="156366C6" w14:textId="77777777" w:rsidR="00D332FC" w:rsidRPr="00AE4516" w:rsidRDefault="00D332FC" w:rsidP="00D332FC">
      <w:pPr>
        <w:pStyle w:val="paragraph"/>
        <w:spacing w:before="0" w:beforeAutospacing="0" w:after="0" w:afterAutospacing="0"/>
        <w:ind w:left="720" w:hanging="720"/>
        <w:textAlignment w:val="baseline"/>
        <w:rPr>
          <w:rStyle w:val="eop"/>
          <w:rFonts w:ascii="Arial" w:hAnsi="Arial" w:cs="Arial"/>
        </w:rPr>
      </w:pPr>
      <w:r>
        <w:rPr>
          <w:rStyle w:val="normaltextrun"/>
          <w:rFonts w:ascii="Arial" w:hAnsi="Arial" w:cs="Arial"/>
        </w:rPr>
        <w:t>1.2.2</w:t>
      </w:r>
      <w:r>
        <w:rPr>
          <w:rStyle w:val="normaltextrun"/>
          <w:rFonts w:ascii="Arial" w:hAnsi="Arial" w:cs="Arial"/>
        </w:rPr>
        <w:tab/>
      </w:r>
      <w:r w:rsidRPr="00AE4516">
        <w:rPr>
          <w:rStyle w:val="normaltextrun"/>
          <w:rFonts w:ascii="Arial" w:hAnsi="Arial" w:cs="Arial"/>
        </w:rPr>
        <w:t xml:space="preserve">In order to undertake a STAG-based assessment, the first stage is to establish the main issues that the LTS should cover. This </w:t>
      </w:r>
      <w:r w:rsidRPr="004666BC">
        <w:rPr>
          <w:rStyle w:val="normaltextrun"/>
          <w:rFonts w:ascii="Arial" w:hAnsi="Arial" w:cs="Arial"/>
        </w:rPr>
        <w:t>involved:</w:t>
      </w:r>
      <w:r w:rsidRPr="00AE4516">
        <w:rPr>
          <w:rStyle w:val="eop"/>
          <w:rFonts w:ascii="Arial" w:hAnsi="Arial" w:cs="Arial"/>
        </w:rPr>
        <w:t> </w:t>
      </w:r>
    </w:p>
    <w:p w14:paraId="216A81CA" w14:textId="77777777" w:rsidR="00D332FC" w:rsidRPr="00AE4516" w:rsidRDefault="00D332FC" w:rsidP="00D332FC">
      <w:pPr>
        <w:pStyle w:val="paragraph"/>
        <w:spacing w:before="0" w:beforeAutospacing="0" w:after="0" w:afterAutospacing="0"/>
        <w:textAlignment w:val="baseline"/>
        <w:rPr>
          <w:rFonts w:ascii="Arial" w:hAnsi="Arial" w:cs="Arial"/>
        </w:rPr>
      </w:pPr>
    </w:p>
    <w:p w14:paraId="0E01DD48" w14:textId="77777777" w:rsidR="00D332FC" w:rsidRDefault="00D332FC" w:rsidP="00D332FC">
      <w:pPr>
        <w:pStyle w:val="paragraph"/>
        <w:numPr>
          <w:ilvl w:val="0"/>
          <w:numId w:val="18"/>
        </w:numPr>
        <w:spacing w:before="0" w:beforeAutospacing="0" w:after="0" w:afterAutospacing="0"/>
        <w:textAlignment w:val="baseline"/>
        <w:rPr>
          <w:rStyle w:val="normaltextrun"/>
          <w:rFonts w:ascii="Arial" w:hAnsi="Arial" w:cs="Arial"/>
        </w:rPr>
      </w:pPr>
      <w:r w:rsidRPr="00AE4516">
        <w:rPr>
          <w:rStyle w:val="normaltextrun"/>
          <w:rFonts w:ascii="Arial" w:hAnsi="Arial" w:cs="Arial"/>
        </w:rPr>
        <w:t>Reviewing the 190 actions from the previous LTS (2016-2021) to see what had been achieved, what was still under development and what had not been taken forward.</w:t>
      </w:r>
    </w:p>
    <w:p w14:paraId="7892BDCA" w14:textId="77777777" w:rsidR="00D332FC" w:rsidRPr="00AE4516" w:rsidRDefault="00D332FC" w:rsidP="00D332FC">
      <w:pPr>
        <w:pStyle w:val="paragraph"/>
        <w:numPr>
          <w:ilvl w:val="0"/>
          <w:numId w:val="18"/>
        </w:numPr>
        <w:spacing w:before="0" w:beforeAutospacing="0" w:after="0" w:afterAutospacing="0"/>
        <w:textAlignment w:val="baseline"/>
        <w:rPr>
          <w:rFonts w:ascii="Arial" w:hAnsi="Arial" w:cs="Arial"/>
        </w:rPr>
      </w:pPr>
      <w:r>
        <w:rPr>
          <w:rStyle w:val="normaltextrun"/>
          <w:rFonts w:ascii="Arial" w:hAnsi="Arial" w:cs="Arial"/>
        </w:rPr>
        <w:t>Reviewing progress against the 43 Key Performance Indicators (KPIs) in the previous LTS.</w:t>
      </w:r>
    </w:p>
    <w:p w14:paraId="3087D5C9" w14:textId="77777777" w:rsidR="00D332FC" w:rsidRPr="00AE4516" w:rsidRDefault="00D332FC" w:rsidP="00D332FC">
      <w:pPr>
        <w:pStyle w:val="paragraph"/>
        <w:numPr>
          <w:ilvl w:val="0"/>
          <w:numId w:val="18"/>
        </w:numPr>
        <w:spacing w:before="0" w:beforeAutospacing="0" w:after="0" w:afterAutospacing="0"/>
        <w:textAlignment w:val="baseline"/>
        <w:rPr>
          <w:rFonts w:ascii="Arial" w:hAnsi="Arial" w:cs="Arial"/>
        </w:rPr>
      </w:pPr>
      <w:r w:rsidRPr="00AE4516">
        <w:rPr>
          <w:rStyle w:val="normaltextrun"/>
          <w:rFonts w:ascii="Arial" w:hAnsi="Arial" w:cs="Arial"/>
        </w:rPr>
        <w:t>Undertaking a round of public and stakeholder consultation to ask respondents what they thought the main issues were. This attracted 387 responses</w:t>
      </w:r>
      <w:r w:rsidRPr="00AE4516">
        <w:rPr>
          <w:rStyle w:val="eop"/>
          <w:rFonts w:ascii="Arial" w:hAnsi="Arial" w:cs="Arial"/>
        </w:rPr>
        <w:t>.</w:t>
      </w:r>
    </w:p>
    <w:p w14:paraId="66214CF8" w14:textId="77777777" w:rsidR="00D332FC" w:rsidRDefault="00D332FC" w:rsidP="00D332FC">
      <w:pPr>
        <w:pStyle w:val="paragraph"/>
        <w:numPr>
          <w:ilvl w:val="0"/>
          <w:numId w:val="18"/>
        </w:numPr>
        <w:spacing w:before="0" w:beforeAutospacing="0" w:after="0" w:afterAutospacing="0"/>
        <w:textAlignment w:val="baseline"/>
        <w:rPr>
          <w:rStyle w:val="eop"/>
          <w:rFonts w:ascii="Arial" w:hAnsi="Arial" w:cs="Arial"/>
        </w:rPr>
      </w:pPr>
      <w:r w:rsidRPr="00AE4516">
        <w:rPr>
          <w:rStyle w:val="normaltextrun"/>
          <w:rFonts w:ascii="Arial" w:hAnsi="Arial" w:cs="Arial"/>
        </w:rPr>
        <w:t>Reviewing the relevant policies, plans, strategies and projects at National, Regional and local level to establish what had changed since the previous LTS.</w:t>
      </w:r>
      <w:r w:rsidRPr="00AE4516">
        <w:rPr>
          <w:rStyle w:val="eop"/>
          <w:rFonts w:ascii="Arial" w:hAnsi="Arial" w:cs="Arial"/>
        </w:rPr>
        <w:t> </w:t>
      </w:r>
    </w:p>
    <w:p w14:paraId="2692B4D7" w14:textId="77777777" w:rsidR="00D332FC" w:rsidRDefault="00D332FC" w:rsidP="00D332FC">
      <w:pPr>
        <w:pStyle w:val="paragraph"/>
        <w:spacing w:before="0" w:beforeAutospacing="0" w:after="0" w:afterAutospacing="0"/>
        <w:textAlignment w:val="baseline"/>
        <w:rPr>
          <w:rStyle w:val="eop"/>
          <w:rFonts w:ascii="Arial" w:hAnsi="Arial" w:cs="Arial"/>
        </w:rPr>
      </w:pPr>
    </w:p>
    <w:p w14:paraId="6530616A" w14:textId="77777777" w:rsidR="00D332FC" w:rsidRPr="00AE4516" w:rsidRDefault="00D332FC" w:rsidP="00D332FC">
      <w:pPr>
        <w:pStyle w:val="paragraph"/>
        <w:spacing w:before="0" w:beforeAutospacing="0" w:after="0" w:afterAutospacing="0"/>
        <w:textAlignment w:val="baseline"/>
        <w:rPr>
          <w:rStyle w:val="eop"/>
          <w:rFonts w:ascii="Arial" w:hAnsi="Arial" w:cs="Arial"/>
        </w:rPr>
      </w:pPr>
      <w:r>
        <w:rPr>
          <w:rStyle w:val="eop"/>
          <w:rFonts w:ascii="Arial" w:hAnsi="Arial" w:cs="Arial"/>
        </w:rPr>
        <w:t>1.2.3</w:t>
      </w:r>
      <w:r>
        <w:rPr>
          <w:rStyle w:val="eop"/>
          <w:rFonts w:ascii="Arial" w:hAnsi="Arial" w:cs="Arial"/>
        </w:rPr>
        <w:tab/>
        <w:t>Further details of the above can be found in Appendices 1,2,3 and 4 (these will be available online).</w:t>
      </w:r>
    </w:p>
    <w:p w14:paraId="0C15FA06" w14:textId="77777777" w:rsidR="00D332FC" w:rsidRPr="00AE4516" w:rsidRDefault="00D332FC" w:rsidP="00D332FC">
      <w:pPr>
        <w:pStyle w:val="paragraph"/>
        <w:spacing w:before="0" w:beforeAutospacing="0" w:after="0" w:afterAutospacing="0"/>
        <w:ind w:left="53"/>
        <w:textAlignment w:val="baseline"/>
        <w:rPr>
          <w:rStyle w:val="eop"/>
          <w:rFonts w:ascii="Arial" w:hAnsi="Arial" w:cs="Arial"/>
        </w:rPr>
      </w:pPr>
    </w:p>
    <w:p w14:paraId="42257BD7" w14:textId="77777777" w:rsidR="00D332FC" w:rsidRPr="00FC0DD2" w:rsidRDefault="00D332FC" w:rsidP="00D332FC">
      <w:pPr>
        <w:pStyle w:val="paragraph"/>
        <w:spacing w:before="0" w:beforeAutospacing="0" w:after="0" w:afterAutospacing="0"/>
        <w:ind w:left="53"/>
        <w:textAlignment w:val="baseline"/>
        <w:rPr>
          <w:rStyle w:val="eop"/>
          <w:rFonts w:ascii="Arial" w:hAnsi="Arial" w:cs="Arial"/>
          <w:b/>
          <w:bCs/>
          <w:u w:val="single"/>
        </w:rPr>
      </w:pPr>
      <w:r w:rsidRPr="00FC0DD2">
        <w:rPr>
          <w:rStyle w:val="eop"/>
          <w:rFonts w:ascii="Arial" w:hAnsi="Arial" w:cs="Arial"/>
          <w:b/>
          <w:bCs/>
          <w:u w:val="single"/>
        </w:rPr>
        <w:t>Section 2 – What was achieved under the previous LTS?</w:t>
      </w:r>
    </w:p>
    <w:p w14:paraId="330CC1C5" w14:textId="77777777" w:rsidR="00D332FC" w:rsidRPr="00AE4516" w:rsidRDefault="00D332FC" w:rsidP="00D332FC">
      <w:pPr>
        <w:pStyle w:val="paragraph"/>
        <w:spacing w:before="0" w:beforeAutospacing="0" w:after="0" w:afterAutospacing="0"/>
        <w:ind w:left="53"/>
        <w:textAlignment w:val="baseline"/>
        <w:rPr>
          <w:rStyle w:val="eop"/>
          <w:rFonts w:ascii="Arial" w:hAnsi="Arial" w:cs="Arial"/>
          <w:b/>
          <w:bCs/>
        </w:rPr>
      </w:pPr>
    </w:p>
    <w:p w14:paraId="0B72742B" w14:textId="77777777" w:rsidR="00D332FC" w:rsidRPr="00AE4516" w:rsidRDefault="00D332FC" w:rsidP="00D332FC">
      <w:pPr>
        <w:pStyle w:val="paragraph"/>
        <w:spacing w:before="0" w:beforeAutospacing="0" w:after="0" w:afterAutospacing="0"/>
        <w:ind w:left="53"/>
        <w:textAlignment w:val="baseline"/>
        <w:rPr>
          <w:rStyle w:val="eop"/>
          <w:rFonts w:ascii="Arial" w:hAnsi="Arial" w:cs="Arial"/>
          <w:b/>
          <w:bCs/>
        </w:rPr>
      </w:pPr>
      <w:r>
        <w:rPr>
          <w:rStyle w:val="eop"/>
          <w:rFonts w:ascii="Arial" w:hAnsi="Arial" w:cs="Arial"/>
          <w:b/>
          <w:bCs/>
        </w:rPr>
        <w:t>2.1</w:t>
      </w:r>
      <w:r>
        <w:rPr>
          <w:rStyle w:val="eop"/>
          <w:rFonts w:ascii="Arial" w:hAnsi="Arial" w:cs="Arial"/>
          <w:b/>
          <w:bCs/>
        </w:rPr>
        <w:tab/>
      </w:r>
      <w:r w:rsidRPr="00AE4516">
        <w:rPr>
          <w:rStyle w:val="eop"/>
          <w:rFonts w:ascii="Arial" w:hAnsi="Arial" w:cs="Arial"/>
          <w:b/>
          <w:bCs/>
        </w:rPr>
        <w:t>Reviewing the Actions from the previous LTS</w:t>
      </w:r>
    </w:p>
    <w:p w14:paraId="40DF41AE" w14:textId="77777777" w:rsidR="00D332FC" w:rsidRPr="00AE4516" w:rsidRDefault="00D332FC" w:rsidP="00D332FC">
      <w:pPr>
        <w:pStyle w:val="paragraph"/>
        <w:spacing w:before="0" w:beforeAutospacing="0" w:after="0" w:afterAutospacing="0"/>
        <w:ind w:left="53"/>
        <w:textAlignment w:val="baseline"/>
        <w:rPr>
          <w:rStyle w:val="eop"/>
          <w:rFonts w:ascii="Arial" w:hAnsi="Arial" w:cs="Arial"/>
        </w:rPr>
      </w:pPr>
    </w:p>
    <w:p w14:paraId="4FE7828E" w14:textId="77777777" w:rsidR="00D332FC" w:rsidRDefault="00D332FC" w:rsidP="00D332FC">
      <w:pPr>
        <w:pStyle w:val="paragraph"/>
        <w:spacing w:before="0" w:beforeAutospacing="0" w:after="0" w:afterAutospacing="0"/>
        <w:ind w:left="720" w:hanging="660"/>
        <w:textAlignment w:val="baseline"/>
        <w:rPr>
          <w:rStyle w:val="eop"/>
          <w:rFonts w:ascii="Arial" w:hAnsi="Arial" w:cs="Arial"/>
        </w:rPr>
      </w:pPr>
      <w:r>
        <w:rPr>
          <w:rStyle w:val="eop"/>
          <w:rFonts w:ascii="Arial" w:hAnsi="Arial" w:cs="Arial"/>
        </w:rPr>
        <w:t>2.1.1</w:t>
      </w:r>
      <w:r>
        <w:rPr>
          <w:rStyle w:val="eop"/>
          <w:rFonts w:ascii="Arial" w:hAnsi="Arial" w:cs="Arial"/>
        </w:rPr>
        <w:tab/>
        <w:t>The summary of progress of the</w:t>
      </w:r>
      <w:r w:rsidRPr="00AE4516">
        <w:rPr>
          <w:rStyle w:val="eop"/>
          <w:rFonts w:ascii="Arial" w:hAnsi="Arial" w:cs="Arial"/>
        </w:rPr>
        <w:t xml:space="preserve"> 190 actions from the previous LTS </w:t>
      </w:r>
      <w:r>
        <w:rPr>
          <w:rStyle w:val="eop"/>
          <w:rFonts w:ascii="Arial" w:hAnsi="Arial" w:cs="Arial"/>
        </w:rPr>
        <w:t>are presented in the following table:</w:t>
      </w:r>
    </w:p>
    <w:p w14:paraId="7F887353" w14:textId="77777777" w:rsidR="00D332FC" w:rsidRPr="00AE4516" w:rsidRDefault="00D332FC" w:rsidP="00D332FC">
      <w:pPr>
        <w:pStyle w:val="paragraph"/>
        <w:spacing w:before="0" w:beforeAutospacing="0" w:after="0" w:afterAutospacing="0"/>
        <w:ind w:left="53"/>
        <w:textAlignment w:val="baseline"/>
        <w:rPr>
          <w:rStyle w:val="eop"/>
          <w:rFonts w:ascii="Arial" w:hAnsi="Arial" w:cs="Arial"/>
        </w:rPr>
      </w:pPr>
    </w:p>
    <w:p w14:paraId="30BD2D04" w14:textId="77777777" w:rsidR="00D332FC" w:rsidRPr="00D63FC4" w:rsidRDefault="00D332FC" w:rsidP="00D332FC">
      <w:pPr>
        <w:pStyle w:val="paragraph"/>
        <w:spacing w:before="0" w:beforeAutospacing="0" w:after="0" w:afterAutospacing="0"/>
        <w:ind w:left="53"/>
        <w:textAlignment w:val="baseline"/>
        <w:rPr>
          <w:rStyle w:val="eop"/>
          <w:rFonts w:ascii="Arial" w:hAnsi="Arial" w:cs="Arial"/>
          <w:b/>
          <w:bCs/>
        </w:rPr>
      </w:pPr>
      <w:r w:rsidRPr="00D63FC4">
        <w:rPr>
          <w:rStyle w:val="eop"/>
          <w:rFonts w:ascii="Arial" w:hAnsi="Arial" w:cs="Arial"/>
          <w:b/>
          <w:bCs/>
        </w:rPr>
        <w:t>Table 2 – Review of current LTS Actions</w:t>
      </w:r>
    </w:p>
    <w:p w14:paraId="6474C1A7" w14:textId="77777777" w:rsidR="00D332FC" w:rsidRPr="00AE4516" w:rsidRDefault="00D332FC" w:rsidP="00D332FC">
      <w:pPr>
        <w:pStyle w:val="paragraph"/>
        <w:spacing w:before="0" w:beforeAutospacing="0" w:after="0" w:afterAutospacing="0"/>
        <w:ind w:left="53"/>
        <w:textAlignment w:val="baseline"/>
        <w:rPr>
          <w:rStyle w:val="eop"/>
          <w:rFonts w:ascii="Arial" w:hAnsi="Arial" w:cs="Arial"/>
        </w:rPr>
      </w:pPr>
    </w:p>
    <w:tbl>
      <w:tblPr>
        <w:tblStyle w:val="TableGrid"/>
        <w:tblW w:w="0" w:type="auto"/>
        <w:tblLook w:val="04A0" w:firstRow="1" w:lastRow="0" w:firstColumn="1" w:lastColumn="0" w:noHBand="0" w:noVBand="1"/>
      </w:tblPr>
      <w:tblGrid>
        <w:gridCol w:w="7508"/>
        <w:gridCol w:w="1418"/>
      </w:tblGrid>
      <w:tr w:rsidR="00D332FC" w:rsidRPr="00AE4516" w14:paraId="1D8C5459" w14:textId="77777777" w:rsidTr="00B04E58">
        <w:tc>
          <w:tcPr>
            <w:tcW w:w="7508" w:type="dxa"/>
          </w:tcPr>
          <w:p w14:paraId="6E35FD48" w14:textId="77777777" w:rsidR="00D332FC" w:rsidRPr="00A821FE" w:rsidRDefault="00D332FC" w:rsidP="00B04E58">
            <w:pPr>
              <w:pStyle w:val="paragraph"/>
              <w:spacing w:before="0" w:beforeAutospacing="0" w:after="0" w:afterAutospacing="0"/>
              <w:rPr>
                <w:rFonts w:ascii="Arial" w:hAnsi="Arial" w:cs="Arial"/>
              </w:rPr>
            </w:pPr>
            <w:r w:rsidRPr="00A821FE">
              <w:rPr>
                <w:rFonts w:ascii="Arial" w:eastAsiaTheme="minorHAnsi" w:hAnsi="Arial" w:cs="Arial"/>
                <w:lang w:eastAsia="en-US"/>
              </w:rPr>
              <w:t xml:space="preserve">Number which are being achieved </w:t>
            </w:r>
            <w:r w:rsidRPr="00612DDD">
              <w:rPr>
                <w:rFonts w:asciiTheme="minorBidi" w:eastAsiaTheme="minorHAnsi" w:hAnsiTheme="minorBidi" w:cstheme="minorBidi"/>
                <w:lang w:eastAsia="en-US"/>
              </w:rPr>
              <w:t>(</w:t>
            </w:r>
            <w:r w:rsidRPr="00612DDD">
              <w:rPr>
                <w:rFonts w:asciiTheme="minorBidi" w:eastAsiaTheme="minorHAnsi" w:hAnsiTheme="minorBidi" w:cstheme="minorBidi"/>
              </w:rPr>
              <w:t>completed or the action in itself relates to something which is ongoing</w:t>
            </w:r>
            <w:r>
              <w:rPr>
                <w:rFonts w:asciiTheme="minorBidi" w:eastAsiaTheme="minorHAnsi" w:hAnsiTheme="minorBidi" w:cstheme="minorBidi"/>
              </w:rPr>
              <w:t>/ recurring</w:t>
            </w:r>
            <w:r w:rsidRPr="00612DDD">
              <w:rPr>
                <w:rFonts w:asciiTheme="minorBidi" w:eastAsiaTheme="minorHAnsi" w:hAnsiTheme="minorBidi" w:cstheme="minorBidi"/>
              </w:rPr>
              <w:t>)</w:t>
            </w:r>
            <w:r>
              <w:rPr>
                <w:rFonts w:asciiTheme="minorBidi" w:eastAsiaTheme="minorHAnsi" w:hAnsiTheme="minorBidi" w:cstheme="minorBidi"/>
              </w:rPr>
              <w:t>.</w:t>
            </w:r>
          </w:p>
        </w:tc>
        <w:tc>
          <w:tcPr>
            <w:tcW w:w="1418" w:type="dxa"/>
            <w:shd w:val="clear" w:color="auto" w:fill="00B050"/>
          </w:tcPr>
          <w:p w14:paraId="2842964A" w14:textId="77777777" w:rsidR="00D332FC" w:rsidRPr="00AE4516" w:rsidRDefault="00D332FC" w:rsidP="00B04E58">
            <w:pPr>
              <w:rPr>
                <w:rFonts w:ascii="Arial" w:hAnsi="Arial" w:cs="Arial"/>
                <w:sz w:val="24"/>
                <w:szCs w:val="24"/>
              </w:rPr>
            </w:pPr>
            <w:r w:rsidRPr="00AE4516">
              <w:rPr>
                <w:rFonts w:ascii="Arial" w:hAnsi="Arial" w:cs="Arial"/>
                <w:sz w:val="24"/>
                <w:szCs w:val="24"/>
              </w:rPr>
              <w:t>142 (75%)</w:t>
            </w:r>
          </w:p>
        </w:tc>
      </w:tr>
      <w:tr w:rsidR="00D332FC" w:rsidRPr="00AE4516" w14:paraId="05F8A5D8" w14:textId="77777777" w:rsidTr="00B04E58">
        <w:tc>
          <w:tcPr>
            <w:tcW w:w="7508" w:type="dxa"/>
          </w:tcPr>
          <w:p w14:paraId="2B8CAE67" w14:textId="77777777" w:rsidR="00D332FC" w:rsidRPr="00A821FE" w:rsidRDefault="00D332FC" w:rsidP="00B04E58">
            <w:pPr>
              <w:pStyle w:val="paragraph"/>
              <w:spacing w:before="0" w:beforeAutospacing="0" w:after="0" w:afterAutospacing="0"/>
              <w:rPr>
                <w:rFonts w:ascii="Arial" w:hAnsi="Arial" w:cs="Arial"/>
              </w:rPr>
            </w:pPr>
            <w:r w:rsidRPr="00A821FE">
              <w:rPr>
                <w:rFonts w:ascii="Arial" w:eastAsiaTheme="minorHAnsi" w:hAnsi="Arial" w:cs="Arial"/>
                <w:lang w:eastAsia="en-US"/>
              </w:rPr>
              <w:t xml:space="preserve">Number which are underway </w:t>
            </w:r>
            <w:r>
              <w:rPr>
                <w:rFonts w:ascii="Arial" w:eastAsiaTheme="minorHAnsi" w:hAnsi="Arial" w:cs="Arial"/>
                <w:lang w:eastAsia="en-US"/>
              </w:rPr>
              <w:t>(started but not completed).</w:t>
            </w:r>
          </w:p>
        </w:tc>
        <w:tc>
          <w:tcPr>
            <w:tcW w:w="1418" w:type="dxa"/>
            <w:shd w:val="clear" w:color="auto" w:fill="FFC000" w:themeFill="accent4"/>
          </w:tcPr>
          <w:p w14:paraId="4F0B779D" w14:textId="77777777" w:rsidR="00D332FC" w:rsidRPr="00AE4516" w:rsidRDefault="00D332FC" w:rsidP="00B04E58">
            <w:pPr>
              <w:rPr>
                <w:rFonts w:ascii="Arial" w:hAnsi="Arial" w:cs="Arial"/>
                <w:sz w:val="24"/>
                <w:szCs w:val="24"/>
              </w:rPr>
            </w:pPr>
            <w:r w:rsidRPr="00AE4516">
              <w:rPr>
                <w:rFonts w:ascii="Arial" w:hAnsi="Arial" w:cs="Arial"/>
                <w:sz w:val="24"/>
                <w:szCs w:val="24"/>
              </w:rPr>
              <w:t>31 (16%)</w:t>
            </w:r>
          </w:p>
        </w:tc>
      </w:tr>
      <w:tr w:rsidR="00D332FC" w:rsidRPr="00AE4516" w14:paraId="5E14F1F1" w14:textId="77777777" w:rsidTr="00B04E58">
        <w:tc>
          <w:tcPr>
            <w:tcW w:w="7508" w:type="dxa"/>
          </w:tcPr>
          <w:p w14:paraId="2EFF00D9" w14:textId="77777777" w:rsidR="00D332FC" w:rsidRPr="00A821FE" w:rsidRDefault="00D332FC" w:rsidP="00B04E58">
            <w:pPr>
              <w:pStyle w:val="paragraph"/>
              <w:spacing w:before="0" w:beforeAutospacing="0" w:after="0" w:afterAutospacing="0"/>
              <w:rPr>
                <w:rFonts w:ascii="Arial" w:hAnsi="Arial" w:cs="Arial"/>
              </w:rPr>
            </w:pPr>
            <w:r w:rsidRPr="00A821FE">
              <w:rPr>
                <w:rFonts w:ascii="Arial" w:eastAsiaTheme="minorHAnsi" w:hAnsi="Arial" w:cs="Arial"/>
                <w:lang w:eastAsia="en-US"/>
              </w:rPr>
              <w:t>Number which have not been realised</w:t>
            </w:r>
            <w:r>
              <w:rPr>
                <w:rFonts w:ascii="Arial" w:eastAsiaTheme="minorHAnsi" w:hAnsi="Arial" w:cs="Arial"/>
                <w:lang w:eastAsia="en-US"/>
              </w:rPr>
              <w:t>.</w:t>
            </w:r>
            <w:r w:rsidRPr="00A821FE">
              <w:rPr>
                <w:rFonts w:ascii="Arial" w:eastAsiaTheme="minorHAnsi" w:hAnsi="Arial" w:cs="Arial"/>
                <w:lang w:eastAsia="en-US"/>
              </w:rPr>
              <w:t xml:space="preserve"> </w:t>
            </w:r>
          </w:p>
        </w:tc>
        <w:tc>
          <w:tcPr>
            <w:tcW w:w="1418" w:type="dxa"/>
            <w:shd w:val="clear" w:color="auto" w:fill="FF0000"/>
          </w:tcPr>
          <w:p w14:paraId="07D05336" w14:textId="77777777" w:rsidR="00D332FC" w:rsidRPr="00AE4516" w:rsidRDefault="00D332FC" w:rsidP="00B04E58">
            <w:pPr>
              <w:rPr>
                <w:rFonts w:ascii="Arial" w:hAnsi="Arial" w:cs="Arial"/>
                <w:sz w:val="24"/>
                <w:szCs w:val="24"/>
              </w:rPr>
            </w:pPr>
            <w:r w:rsidRPr="00AE4516">
              <w:rPr>
                <w:rFonts w:ascii="Arial" w:hAnsi="Arial" w:cs="Arial"/>
                <w:sz w:val="24"/>
                <w:szCs w:val="24"/>
              </w:rPr>
              <w:t>10 (5%)</w:t>
            </w:r>
          </w:p>
        </w:tc>
      </w:tr>
      <w:tr w:rsidR="00D332FC" w:rsidRPr="00AE4516" w14:paraId="2CE815AA" w14:textId="77777777" w:rsidTr="00B04E58">
        <w:tc>
          <w:tcPr>
            <w:tcW w:w="7508" w:type="dxa"/>
          </w:tcPr>
          <w:p w14:paraId="649294A6" w14:textId="77777777" w:rsidR="00D332FC" w:rsidRPr="00A821FE" w:rsidRDefault="00D332FC" w:rsidP="00B04E58">
            <w:pPr>
              <w:pStyle w:val="paragraph"/>
              <w:spacing w:before="0" w:beforeAutospacing="0" w:after="0" w:afterAutospacing="0"/>
              <w:rPr>
                <w:rFonts w:ascii="Arial" w:hAnsi="Arial" w:cs="Arial"/>
              </w:rPr>
            </w:pPr>
            <w:r w:rsidRPr="00A821FE">
              <w:rPr>
                <w:rFonts w:ascii="Arial" w:eastAsiaTheme="minorHAnsi" w:hAnsi="Arial" w:cs="Arial"/>
                <w:lang w:eastAsia="en-US"/>
              </w:rPr>
              <w:t>Number which cannot be reported upon due to insufficient information</w:t>
            </w:r>
            <w:r>
              <w:rPr>
                <w:rFonts w:ascii="Arial" w:eastAsiaTheme="minorHAnsi" w:hAnsi="Arial" w:cs="Arial"/>
                <w:lang w:eastAsia="en-US"/>
              </w:rPr>
              <w:t>.</w:t>
            </w:r>
            <w:r w:rsidRPr="00A821FE">
              <w:rPr>
                <w:rFonts w:ascii="Arial" w:eastAsiaTheme="minorHAnsi" w:hAnsi="Arial" w:cs="Arial"/>
                <w:lang w:eastAsia="en-US"/>
              </w:rPr>
              <w:t xml:space="preserve"> </w:t>
            </w:r>
          </w:p>
        </w:tc>
        <w:tc>
          <w:tcPr>
            <w:tcW w:w="1418" w:type="dxa"/>
            <w:shd w:val="clear" w:color="auto" w:fill="A6A6A6" w:themeFill="background1" w:themeFillShade="A6"/>
          </w:tcPr>
          <w:p w14:paraId="665D85EF" w14:textId="77777777" w:rsidR="00D332FC" w:rsidRPr="00AE4516" w:rsidRDefault="00D332FC" w:rsidP="00B04E58">
            <w:pPr>
              <w:rPr>
                <w:rFonts w:ascii="Arial" w:hAnsi="Arial" w:cs="Arial"/>
                <w:sz w:val="24"/>
                <w:szCs w:val="24"/>
              </w:rPr>
            </w:pPr>
            <w:r w:rsidRPr="00AE4516">
              <w:rPr>
                <w:rFonts w:ascii="Arial" w:hAnsi="Arial" w:cs="Arial"/>
                <w:sz w:val="24"/>
                <w:szCs w:val="24"/>
              </w:rPr>
              <w:t>7 (4%)</w:t>
            </w:r>
          </w:p>
        </w:tc>
      </w:tr>
    </w:tbl>
    <w:p w14:paraId="5E93ED8D" w14:textId="77777777" w:rsidR="00D332FC" w:rsidRPr="00AE4516" w:rsidRDefault="00D332FC" w:rsidP="00D332FC">
      <w:pPr>
        <w:pStyle w:val="paragraph"/>
        <w:spacing w:before="0" w:beforeAutospacing="0" w:after="0" w:afterAutospacing="0"/>
        <w:ind w:left="53"/>
        <w:textAlignment w:val="baseline"/>
        <w:rPr>
          <w:rStyle w:val="eop"/>
          <w:rFonts w:ascii="Arial" w:hAnsi="Arial" w:cs="Arial"/>
        </w:rPr>
      </w:pPr>
    </w:p>
    <w:p w14:paraId="6C0D2F68" w14:textId="77777777" w:rsidR="00D332FC" w:rsidRPr="00AE4516" w:rsidRDefault="00D332FC" w:rsidP="00D332FC">
      <w:pPr>
        <w:pStyle w:val="paragraph"/>
        <w:spacing w:before="0" w:beforeAutospacing="0" w:after="0" w:afterAutospacing="0"/>
        <w:ind w:left="53"/>
        <w:textAlignment w:val="baseline"/>
        <w:rPr>
          <w:rStyle w:val="eop"/>
          <w:rFonts w:ascii="Arial" w:hAnsi="Arial" w:cs="Arial"/>
        </w:rPr>
      </w:pPr>
      <w:r>
        <w:rPr>
          <w:rStyle w:val="eop"/>
          <w:rFonts w:ascii="Arial" w:hAnsi="Arial" w:cs="Arial"/>
        </w:rPr>
        <w:t>2.1.2</w:t>
      </w:r>
      <w:r>
        <w:rPr>
          <w:rStyle w:val="eop"/>
          <w:rFonts w:ascii="Arial" w:hAnsi="Arial" w:cs="Arial"/>
        </w:rPr>
        <w:tab/>
        <w:t>A summary of some key projects is listed below</w:t>
      </w:r>
      <w:r w:rsidRPr="00AE4516">
        <w:rPr>
          <w:rStyle w:val="eop"/>
          <w:rFonts w:ascii="Arial" w:hAnsi="Arial" w:cs="Arial"/>
        </w:rPr>
        <w:t>:</w:t>
      </w:r>
    </w:p>
    <w:p w14:paraId="50E0AC48" w14:textId="77777777" w:rsidR="00D332FC" w:rsidRPr="00AE4516" w:rsidRDefault="00D332FC" w:rsidP="00D332FC">
      <w:pPr>
        <w:pStyle w:val="paragraph"/>
        <w:numPr>
          <w:ilvl w:val="0"/>
          <w:numId w:val="14"/>
        </w:numPr>
        <w:spacing w:before="0" w:beforeAutospacing="0" w:after="0" w:afterAutospacing="0"/>
        <w:textAlignment w:val="baseline"/>
        <w:rPr>
          <w:rStyle w:val="eop"/>
          <w:rFonts w:ascii="Arial" w:hAnsi="Arial" w:cs="Arial"/>
        </w:rPr>
      </w:pPr>
      <w:r w:rsidRPr="00AE4516">
        <w:rPr>
          <w:rStyle w:val="eop"/>
          <w:rFonts w:ascii="Arial" w:hAnsi="Arial" w:cs="Arial"/>
        </w:rPr>
        <w:t>A Sustainable Urban Mobility Plan (SUMP), Active Travel Action Plan and Electric Vehicle (EV) Framework are all adopted and sit as daughter documents to the LTS. They all go beyond the lifespan of the current LTS.</w:t>
      </w:r>
    </w:p>
    <w:p w14:paraId="563E179A" w14:textId="77777777" w:rsidR="00D332FC" w:rsidRPr="00AE4516" w:rsidRDefault="00D332FC" w:rsidP="00D332FC">
      <w:pPr>
        <w:pStyle w:val="paragraph"/>
        <w:numPr>
          <w:ilvl w:val="0"/>
          <w:numId w:val="14"/>
        </w:numPr>
        <w:spacing w:before="0" w:beforeAutospacing="0" w:after="0" w:afterAutospacing="0"/>
        <w:textAlignment w:val="baseline"/>
        <w:rPr>
          <w:rStyle w:val="eop"/>
          <w:rFonts w:ascii="Arial" w:hAnsi="Arial" w:cs="Arial"/>
        </w:rPr>
      </w:pPr>
      <w:r w:rsidRPr="00AE4516">
        <w:rPr>
          <w:rStyle w:val="eop"/>
          <w:rFonts w:ascii="Arial" w:hAnsi="Arial" w:cs="Arial"/>
        </w:rPr>
        <w:t>A Roads Hierarchy study, subsequent multi-modal corridor studies, strategic car parking review, origin and destination study have all been completed or initiated to better understand and plan the movement of people and goods</w:t>
      </w:r>
      <w:r>
        <w:rPr>
          <w:rStyle w:val="eop"/>
          <w:rFonts w:ascii="Arial" w:hAnsi="Arial" w:cs="Arial"/>
        </w:rPr>
        <w:t>.</w:t>
      </w:r>
    </w:p>
    <w:p w14:paraId="271C59CB" w14:textId="77777777" w:rsidR="00D332FC" w:rsidRPr="00AE4516" w:rsidRDefault="00D332FC" w:rsidP="00D332FC">
      <w:pPr>
        <w:pStyle w:val="paragraph"/>
        <w:numPr>
          <w:ilvl w:val="0"/>
          <w:numId w:val="14"/>
        </w:numPr>
        <w:spacing w:before="0" w:beforeAutospacing="0" w:after="0" w:afterAutospacing="0"/>
        <w:textAlignment w:val="baseline"/>
        <w:rPr>
          <w:rStyle w:val="eop"/>
          <w:rFonts w:ascii="Arial" w:hAnsi="Arial" w:cs="Arial"/>
        </w:rPr>
      </w:pPr>
      <w:r w:rsidRPr="00AE4516">
        <w:rPr>
          <w:rStyle w:val="eop"/>
          <w:rFonts w:ascii="Arial" w:hAnsi="Arial" w:cs="Arial"/>
        </w:rPr>
        <w:t xml:space="preserve">A low emission zone for the city centre has been </w:t>
      </w:r>
      <w:r>
        <w:rPr>
          <w:rStyle w:val="eop"/>
          <w:rFonts w:ascii="Arial" w:hAnsi="Arial" w:cs="Arial"/>
        </w:rPr>
        <w:t>developed and became operational in</w:t>
      </w:r>
      <w:r w:rsidRPr="00AE4516">
        <w:rPr>
          <w:rStyle w:val="eop"/>
          <w:rFonts w:ascii="Arial" w:hAnsi="Arial" w:cs="Arial"/>
        </w:rPr>
        <w:t xml:space="preserve"> May 2022</w:t>
      </w:r>
      <w:r>
        <w:rPr>
          <w:rStyle w:val="eop"/>
          <w:rFonts w:ascii="Arial" w:hAnsi="Arial" w:cs="Arial"/>
        </w:rPr>
        <w:t>.</w:t>
      </w:r>
    </w:p>
    <w:p w14:paraId="05AD9B57" w14:textId="77777777" w:rsidR="00D332FC" w:rsidRPr="00AE4516" w:rsidRDefault="00D332FC" w:rsidP="00D332FC">
      <w:pPr>
        <w:pStyle w:val="paragraph"/>
        <w:numPr>
          <w:ilvl w:val="0"/>
          <w:numId w:val="14"/>
        </w:numPr>
        <w:spacing w:before="0" w:beforeAutospacing="0" w:after="0" w:afterAutospacing="0"/>
        <w:textAlignment w:val="baseline"/>
        <w:rPr>
          <w:rStyle w:val="eop"/>
          <w:rFonts w:ascii="Arial" w:hAnsi="Arial" w:cs="Arial"/>
        </w:rPr>
      </w:pPr>
      <w:r>
        <w:rPr>
          <w:rStyle w:val="eop"/>
          <w:rFonts w:ascii="Arial" w:hAnsi="Arial" w:cs="Arial"/>
        </w:rPr>
        <w:t xml:space="preserve"> The City Centre Masterplan is being refreshed and a Masterplan is developing for the Beach. The two are to be linked.</w:t>
      </w:r>
    </w:p>
    <w:p w14:paraId="702CFCDE" w14:textId="77777777" w:rsidR="00D332FC" w:rsidRPr="00AE4516" w:rsidRDefault="00D332FC" w:rsidP="00D332FC">
      <w:pPr>
        <w:pStyle w:val="paragraph"/>
        <w:numPr>
          <w:ilvl w:val="0"/>
          <w:numId w:val="14"/>
        </w:numPr>
        <w:spacing w:before="0" w:beforeAutospacing="0" w:after="0" w:afterAutospacing="0"/>
        <w:textAlignment w:val="baseline"/>
        <w:rPr>
          <w:rStyle w:val="eop"/>
          <w:rFonts w:ascii="Arial" w:hAnsi="Arial" w:cs="Arial"/>
        </w:rPr>
      </w:pPr>
      <w:r w:rsidRPr="00AE4516">
        <w:rPr>
          <w:rStyle w:val="eop"/>
          <w:rFonts w:ascii="Arial" w:hAnsi="Arial" w:cs="Arial"/>
        </w:rPr>
        <w:t>20 Noise Management Areas and 4 Quiet Areas have been declared in Aberdeen</w:t>
      </w:r>
      <w:r>
        <w:rPr>
          <w:rStyle w:val="eop"/>
          <w:rFonts w:ascii="Arial" w:hAnsi="Arial" w:cs="Arial"/>
        </w:rPr>
        <w:t>.</w:t>
      </w:r>
    </w:p>
    <w:p w14:paraId="08EDCD8F" w14:textId="77777777" w:rsidR="00D332FC" w:rsidRPr="00AE4516" w:rsidRDefault="00D332FC" w:rsidP="00D332FC">
      <w:pPr>
        <w:pStyle w:val="paragraph"/>
        <w:numPr>
          <w:ilvl w:val="0"/>
          <w:numId w:val="14"/>
        </w:numPr>
        <w:spacing w:before="0" w:beforeAutospacing="0" w:after="0" w:afterAutospacing="0"/>
        <w:textAlignment w:val="baseline"/>
        <w:rPr>
          <w:rStyle w:val="eop"/>
          <w:rFonts w:ascii="Arial" w:hAnsi="Arial" w:cs="Arial"/>
        </w:rPr>
      </w:pPr>
      <w:r w:rsidRPr="00AE4516">
        <w:rPr>
          <w:rStyle w:val="eop"/>
          <w:rFonts w:ascii="Arial" w:hAnsi="Arial" w:cs="Arial"/>
        </w:rPr>
        <w:t>The walking and cycling network and supporting facilities continue to grow</w:t>
      </w:r>
      <w:r>
        <w:rPr>
          <w:rStyle w:val="eop"/>
          <w:rFonts w:ascii="Arial" w:hAnsi="Arial" w:cs="Arial"/>
        </w:rPr>
        <w:t xml:space="preserve"> and improve.</w:t>
      </w:r>
    </w:p>
    <w:p w14:paraId="25F392A2" w14:textId="77777777" w:rsidR="00D332FC" w:rsidRPr="00AE4516" w:rsidRDefault="00D332FC" w:rsidP="00D332FC">
      <w:pPr>
        <w:pStyle w:val="ListParagraph"/>
        <w:numPr>
          <w:ilvl w:val="0"/>
          <w:numId w:val="14"/>
        </w:numPr>
        <w:rPr>
          <w:rStyle w:val="eop"/>
          <w:rFonts w:ascii="Arial" w:eastAsia="Times New Roman" w:hAnsi="Arial" w:cs="Arial"/>
          <w:sz w:val="24"/>
          <w:szCs w:val="24"/>
          <w:lang w:eastAsia="en-GB"/>
        </w:rPr>
      </w:pPr>
      <w:r w:rsidRPr="00AE4516">
        <w:rPr>
          <w:rStyle w:val="eop"/>
          <w:rFonts w:ascii="Arial" w:eastAsia="Times New Roman" w:hAnsi="Arial" w:cs="Arial"/>
          <w:sz w:val="24"/>
          <w:szCs w:val="24"/>
          <w:lang w:eastAsia="en-GB"/>
        </w:rPr>
        <w:t xml:space="preserve">A Bike </w:t>
      </w:r>
      <w:r>
        <w:rPr>
          <w:rStyle w:val="eop"/>
          <w:rFonts w:ascii="Arial" w:eastAsia="Times New Roman" w:hAnsi="Arial" w:cs="Arial"/>
          <w:sz w:val="24"/>
          <w:szCs w:val="24"/>
          <w:lang w:eastAsia="en-GB"/>
        </w:rPr>
        <w:t>H</w:t>
      </w:r>
      <w:r w:rsidRPr="00AE4516">
        <w:rPr>
          <w:rStyle w:val="eop"/>
          <w:rFonts w:ascii="Arial" w:eastAsia="Times New Roman" w:hAnsi="Arial" w:cs="Arial"/>
          <w:sz w:val="24"/>
          <w:szCs w:val="24"/>
          <w:lang w:eastAsia="en-GB"/>
        </w:rPr>
        <w:t xml:space="preserve">ire contract has been awarded and set up is underway. </w:t>
      </w:r>
    </w:p>
    <w:p w14:paraId="0C4D26B9" w14:textId="77777777" w:rsidR="00D332FC" w:rsidRPr="00AE4516" w:rsidRDefault="00D332FC" w:rsidP="00D332FC">
      <w:pPr>
        <w:pStyle w:val="ListParagraph"/>
        <w:numPr>
          <w:ilvl w:val="0"/>
          <w:numId w:val="14"/>
        </w:numPr>
        <w:rPr>
          <w:rStyle w:val="eop"/>
          <w:rFonts w:ascii="Arial" w:eastAsia="Times New Roman" w:hAnsi="Arial" w:cs="Arial"/>
          <w:sz w:val="24"/>
          <w:szCs w:val="24"/>
          <w:lang w:eastAsia="en-GB"/>
        </w:rPr>
      </w:pPr>
      <w:r w:rsidRPr="00AE4516">
        <w:rPr>
          <w:rStyle w:val="eop"/>
          <w:rFonts w:ascii="Arial" w:eastAsia="Times New Roman" w:hAnsi="Arial" w:cs="Arial"/>
          <w:sz w:val="24"/>
          <w:szCs w:val="24"/>
          <w:lang w:eastAsia="en-GB"/>
        </w:rPr>
        <w:t>Enhanced CCTV capable of counting walking and cycling movements is being rolled out in 43 locations across the city.</w:t>
      </w:r>
    </w:p>
    <w:p w14:paraId="06D340D5" w14:textId="77777777" w:rsidR="00D332FC" w:rsidRPr="00AE4516" w:rsidRDefault="00D332FC" w:rsidP="00D332FC">
      <w:pPr>
        <w:pStyle w:val="ListParagraph"/>
        <w:numPr>
          <w:ilvl w:val="0"/>
          <w:numId w:val="14"/>
        </w:numPr>
        <w:rPr>
          <w:rStyle w:val="eop"/>
          <w:rFonts w:ascii="Arial" w:eastAsia="Times New Roman" w:hAnsi="Arial" w:cs="Arial"/>
          <w:sz w:val="24"/>
          <w:szCs w:val="24"/>
          <w:lang w:eastAsia="en-GB"/>
        </w:rPr>
      </w:pPr>
      <w:r w:rsidRPr="00AE4516">
        <w:rPr>
          <w:rStyle w:val="eop"/>
          <w:rFonts w:ascii="Arial" w:eastAsia="Times New Roman" w:hAnsi="Arial" w:cs="Arial"/>
          <w:sz w:val="24"/>
          <w:szCs w:val="24"/>
          <w:lang w:eastAsia="en-GB"/>
        </w:rPr>
        <w:lastRenderedPageBreak/>
        <w:t>32 of the Council</w:t>
      </w:r>
      <w:r>
        <w:rPr>
          <w:rStyle w:val="eop"/>
          <w:rFonts w:ascii="Arial" w:eastAsia="Times New Roman" w:hAnsi="Arial" w:cs="Arial"/>
          <w:sz w:val="24"/>
          <w:szCs w:val="24"/>
          <w:lang w:eastAsia="en-GB"/>
        </w:rPr>
        <w:t>’</w:t>
      </w:r>
      <w:r w:rsidRPr="00AE4516">
        <w:rPr>
          <w:rStyle w:val="eop"/>
          <w:rFonts w:ascii="Arial" w:eastAsia="Times New Roman" w:hAnsi="Arial" w:cs="Arial"/>
          <w:sz w:val="24"/>
          <w:szCs w:val="24"/>
          <w:lang w:eastAsia="en-GB"/>
        </w:rPr>
        <w:t xml:space="preserve">s 45 primary schools are offering </w:t>
      </w:r>
      <w:proofErr w:type="spellStart"/>
      <w:r w:rsidRPr="00AE4516">
        <w:rPr>
          <w:rStyle w:val="eop"/>
          <w:rFonts w:ascii="Arial" w:eastAsia="Times New Roman" w:hAnsi="Arial" w:cs="Arial"/>
          <w:sz w:val="24"/>
          <w:szCs w:val="24"/>
          <w:lang w:eastAsia="en-GB"/>
        </w:rPr>
        <w:t>Bikeability</w:t>
      </w:r>
      <w:proofErr w:type="spellEnd"/>
      <w:r w:rsidRPr="00AE4516">
        <w:rPr>
          <w:rStyle w:val="eop"/>
          <w:rFonts w:ascii="Arial" w:eastAsia="Times New Roman" w:hAnsi="Arial" w:cs="Arial"/>
          <w:sz w:val="24"/>
          <w:szCs w:val="24"/>
          <w:lang w:eastAsia="en-GB"/>
        </w:rPr>
        <w:t xml:space="preserve"> Levels 1 and 2</w:t>
      </w:r>
      <w:r>
        <w:rPr>
          <w:rStyle w:val="eop"/>
          <w:rFonts w:ascii="Arial" w:eastAsia="Times New Roman" w:hAnsi="Arial" w:cs="Arial"/>
          <w:sz w:val="24"/>
          <w:szCs w:val="24"/>
          <w:lang w:eastAsia="en-GB"/>
        </w:rPr>
        <w:t>.</w:t>
      </w:r>
    </w:p>
    <w:p w14:paraId="716AD2A3" w14:textId="77777777" w:rsidR="00D332FC" w:rsidRDefault="00D332FC" w:rsidP="00D332FC">
      <w:pPr>
        <w:pStyle w:val="ListParagraph"/>
        <w:numPr>
          <w:ilvl w:val="0"/>
          <w:numId w:val="14"/>
        </w:numPr>
        <w:rPr>
          <w:rStyle w:val="eop"/>
          <w:rFonts w:ascii="Arial" w:eastAsia="Times New Roman" w:hAnsi="Arial" w:cs="Arial"/>
          <w:sz w:val="24"/>
          <w:szCs w:val="24"/>
          <w:lang w:eastAsia="en-GB"/>
        </w:rPr>
      </w:pPr>
      <w:r w:rsidRPr="00AE4516">
        <w:rPr>
          <w:rStyle w:val="eop"/>
          <w:rFonts w:ascii="Arial" w:eastAsia="Times New Roman" w:hAnsi="Arial" w:cs="Arial"/>
          <w:sz w:val="24"/>
          <w:szCs w:val="24"/>
          <w:lang w:eastAsia="en-GB"/>
        </w:rPr>
        <w:t>An I-Bike Officer has been working with schools to promote cycling since 2017.</w:t>
      </w:r>
    </w:p>
    <w:p w14:paraId="2A1FBE50" w14:textId="77777777" w:rsidR="00D332FC" w:rsidRPr="0028784A" w:rsidRDefault="00D332FC" w:rsidP="00D332FC">
      <w:pPr>
        <w:pStyle w:val="ListParagraph"/>
        <w:numPr>
          <w:ilvl w:val="0"/>
          <w:numId w:val="14"/>
        </w:numPr>
        <w:rPr>
          <w:rStyle w:val="eop"/>
          <w:rFonts w:ascii="Arial" w:eastAsia="Times New Roman" w:hAnsi="Arial" w:cs="Arial"/>
          <w:sz w:val="24"/>
          <w:szCs w:val="24"/>
          <w:lang w:eastAsia="en-GB"/>
        </w:rPr>
      </w:pPr>
      <w:r>
        <w:rPr>
          <w:rStyle w:val="eop"/>
          <w:rFonts w:ascii="Arial" w:eastAsia="Times New Roman" w:hAnsi="Arial" w:cs="Arial"/>
          <w:sz w:val="24"/>
          <w:szCs w:val="24"/>
          <w:lang w:eastAsia="en-GB"/>
        </w:rPr>
        <w:t>An I Bike Communities officer has been supporting this work, working with adults to promote cycling since 2022.</w:t>
      </w:r>
    </w:p>
    <w:p w14:paraId="1ED4C9B9" w14:textId="77777777" w:rsidR="00D332FC" w:rsidRPr="00AE4516" w:rsidRDefault="00D332FC" w:rsidP="00D332FC">
      <w:pPr>
        <w:pStyle w:val="ListParagraph"/>
        <w:numPr>
          <w:ilvl w:val="0"/>
          <w:numId w:val="14"/>
        </w:numPr>
        <w:rPr>
          <w:rStyle w:val="eop"/>
          <w:rFonts w:ascii="Arial" w:eastAsia="Times New Roman" w:hAnsi="Arial" w:cs="Arial"/>
          <w:sz w:val="24"/>
          <w:szCs w:val="24"/>
          <w:lang w:eastAsia="en-GB"/>
        </w:rPr>
      </w:pPr>
      <w:r>
        <w:rPr>
          <w:rStyle w:val="eop"/>
          <w:rFonts w:ascii="Arial" w:eastAsia="Times New Roman" w:hAnsi="Arial" w:cs="Arial"/>
          <w:sz w:val="24"/>
          <w:szCs w:val="24"/>
          <w:lang w:eastAsia="en-GB"/>
        </w:rPr>
        <w:t>The Aberdeen Walking and Cycling Index (WACI) was published in 2022.</w:t>
      </w:r>
    </w:p>
    <w:p w14:paraId="644B7CB2" w14:textId="77777777" w:rsidR="00D332FC" w:rsidRPr="00AE4516" w:rsidRDefault="00D332FC" w:rsidP="00D332FC">
      <w:pPr>
        <w:pStyle w:val="ListParagraph"/>
        <w:numPr>
          <w:ilvl w:val="0"/>
          <w:numId w:val="14"/>
        </w:numPr>
        <w:rPr>
          <w:rStyle w:val="eop"/>
          <w:rFonts w:ascii="Arial" w:eastAsia="Times New Roman" w:hAnsi="Arial" w:cs="Arial"/>
          <w:sz w:val="24"/>
          <w:szCs w:val="24"/>
          <w:lang w:eastAsia="en-GB"/>
        </w:rPr>
      </w:pPr>
      <w:r w:rsidRPr="00AE4516">
        <w:rPr>
          <w:rStyle w:val="eop"/>
          <w:rFonts w:ascii="Arial" w:eastAsia="Times New Roman" w:hAnsi="Arial" w:cs="Arial"/>
          <w:sz w:val="24"/>
          <w:szCs w:val="24"/>
          <w:lang w:eastAsia="en-GB"/>
        </w:rPr>
        <w:t xml:space="preserve">In 2018, the North East Bus Alliance (replacing the former Local Authority Bus Operator Forum (LABOF)) was established with a revised Terms of Reference and Quality Partnership Agreement. </w:t>
      </w:r>
    </w:p>
    <w:p w14:paraId="3EFBA53C" w14:textId="77777777" w:rsidR="00D332FC" w:rsidRPr="00AE4516" w:rsidRDefault="00D332FC" w:rsidP="00D332FC">
      <w:pPr>
        <w:pStyle w:val="ListParagraph"/>
        <w:numPr>
          <w:ilvl w:val="0"/>
          <w:numId w:val="14"/>
        </w:numPr>
        <w:rPr>
          <w:rStyle w:val="eop"/>
          <w:rFonts w:ascii="Arial" w:eastAsia="Times New Roman" w:hAnsi="Arial" w:cs="Arial"/>
          <w:sz w:val="24"/>
          <w:szCs w:val="24"/>
          <w:lang w:eastAsia="en-GB"/>
        </w:rPr>
      </w:pPr>
      <w:r w:rsidRPr="00AE4516">
        <w:rPr>
          <w:rStyle w:val="eop"/>
          <w:rFonts w:ascii="Arial" w:eastAsia="Times New Roman" w:hAnsi="Arial" w:cs="Arial"/>
          <w:sz w:val="24"/>
          <w:szCs w:val="24"/>
          <w:lang w:eastAsia="en-GB"/>
        </w:rPr>
        <w:t>A successful bid was made to Transport Scotland’s Bus Partnership Fund of £12M including support for Aberdeen Rapid Transit</w:t>
      </w:r>
      <w:r>
        <w:rPr>
          <w:rStyle w:val="eop"/>
          <w:rFonts w:ascii="Arial" w:eastAsia="Times New Roman" w:hAnsi="Arial" w:cs="Arial"/>
          <w:sz w:val="24"/>
          <w:szCs w:val="24"/>
          <w:lang w:eastAsia="en-GB"/>
        </w:rPr>
        <w:t>.</w:t>
      </w:r>
    </w:p>
    <w:p w14:paraId="56FED034" w14:textId="77777777" w:rsidR="00D332FC" w:rsidRPr="00AE4516" w:rsidRDefault="00D332FC" w:rsidP="00D332FC">
      <w:pPr>
        <w:pStyle w:val="ListParagraph"/>
        <w:numPr>
          <w:ilvl w:val="0"/>
          <w:numId w:val="14"/>
        </w:numPr>
        <w:rPr>
          <w:rStyle w:val="eop"/>
          <w:rFonts w:ascii="Arial" w:eastAsia="Times New Roman" w:hAnsi="Arial" w:cs="Arial"/>
          <w:sz w:val="24"/>
          <w:szCs w:val="24"/>
          <w:lang w:eastAsia="en-GB"/>
        </w:rPr>
      </w:pPr>
      <w:r w:rsidRPr="00AE4516">
        <w:rPr>
          <w:rStyle w:val="eop"/>
          <w:rFonts w:ascii="Arial" w:eastAsia="Times New Roman" w:hAnsi="Arial" w:cs="Arial"/>
          <w:sz w:val="24"/>
          <w:szCs w:val="24"/>
          <w:lang w:eastAsia="en-GB"/>
        </w:rPr>
        <w:t>Craibstone Park and Ride delivered.</w:t>
      </w:r>
    </w:p>
    <w:p w14:paraId="088639D4" w14:textId="77777777" w:rsidR="00D332FC" w:rsidRPr="00AE4516" w:rsidRDefault="00D332FC" w:rsidP="00D332FC">
      <w:pPr>
        <w:pStyle w:val="ListParagraph"/>
        <w:numPr>
          <w:ilvl w:val="0"/>
          <w:numId w:val="14"/>
        </w:numPr>
        <w:spacing w:after="0"/>
        <w:textAlignment w:val="baseline"/>
        <w:rPr>
          <w:rStyle w:val="eop"/>
          <w:rFonts w:ascii="Arial" w:hAnsi="Arial" w:cs="Arial"/>
          <w:sz w:val="24"/>
          <w:szCs w:val="24"/>
        </w:rPr>
      </w:pPr>
      <w:r w:rsidRPr="00AE4516">
        <w:rPr>
          <w:rStyle w:val="eop"/>
          <w:rFonts w:ascii="Arial" w:eastAsia="Times New Roman" w:hAnsi="Arial" w:cs="Arial"/>
          <w:sz w:val="24"/>
          <w:szCs w:val="24"/>
          <w:lang w:eastAsia="en-GB"/>
        </w:rPr>
        <w:t>Contactless payment on buses</w:t>
      </w:r>
      <w:r>
        <w:rPr>
          <w:rStyle w:val="eop"/>
          <w:rFonts w:ascii="Arial" w:eastAsia="Times New Roman" w:hAnsi="Arial" w:cs="Arial"/>
          <w:sz w:val="24"/>
          <w:szCs w:val="24"/>
          <w:lang w:eastAsia="en-GB"/>
        </w:rPr>
        <w:t>.</w:t>
      </w:r>
    </w:p>
    <w:p w14:paraId="206532D0" w14:textId="77777777" w:rsidR="00D332FC" w:rsidRPr="00AE4516" w:rsidRDefault="00D332FC" w:rsidP="00D332FC">
      <w:pPr>
        <w:pStyle w:val="ListParagraph"/>
        <w:numPr>
          <w:ilvl w:val="0"/>
          <w:numId w:val="14"/>
        </w:numPr>
        <w:spacing w:after="0"/>
        <w:textAlignment w:val="baseline"/>
        <w:rPr>
          <w:rStyle w:val="eop"/>
          <w:rFonts w:ascii="Arial" w:hAnsi="Arial" w:cs="Arial"/>
          <w:sz w:val="24"/>
          <w:szCs w:val="24"/>
        </w:rPr>
      </w:pPr>
      <w:r w:rsidRPr="00AE4516">
        <w:rPr>
          <w:rStyle w:val="eop"/>
          <w:rFonts w:ascii="Arial" w:hAnsi="Arial" w:cs="Arial"/>
          <w:sz w:val="24"/>
          <w:szCs w:val="24"/>
        </w:rPr>
        <w:t>Opening of Kintore station and ongoing improvements to Aberdeen railway station</w:t>
      </w:r>
      <w:r>
        <w:rPr>
          <w:rStyle w:val="eop"/>
          <w:rFonts w:ascii="Arial" w:hAnsi="Arial" w:cs="Arial"/>
          <w:sz w:val="24"/>
          <w:szCs w:val="24"/>
        </w:rPr>
        <w:t>.</w:t>
      </w:r>
    </w:p>
    <w:p w14:paraId="655B2343" w14:textId="77777777" w:rsidR="00D332FC" w:rsidRPr="00AE4516" w:rsidRDefault="00D332FC" w:rsidP="00D332FC">
      <w:pPr>
        <w:pStyle w:val="paragraph"/>
        <w:numPr>
          <w:ilvl w:val="0"/>
          <w:numId w:val="14"/>
        </w:numPr>
        <w:spacing w:before="0" w:beforeAutospacing="0" w:after="0" w:afterAutospacing="0"/>
        <w:textAlignment w:val="baseline"/>
        <w:rPr>
          <w:rStyle w:val="eop"/>
          <w:rFonts w:ascii="Arial" w:hAnsi="Arial" w:cs="Arial"/>
        </w:rPr>
      </w:pPr>
      <w:r w:rsidRPr="00AE4516">
        <w:rPr>
          <w:rStyle w:val="eop"/>
          <w:rFonts w:ascii="Arial" w:hAnsi="Arial" w:cs="Arial"/>
        </w:rPr>
        <w:t xml:space="preserve">Completion of rail track redoubling project between Aberdeen and Inverurie.  </w:t>
      </w:r>
    </w:p>
    <w:p w14:paraId="7464A90A" w14:textId="77777777" w:rsidR="00D332FC" w:rsidRPr="00AE4516" w:rsidRDefault="00D332FC" w:rsidP="00D332FC">
      <w:pPr>
        <w:pStyle w:val="ListParagraph"/>
        <w:numPr>
          <w:ilvl w:val="0"/>
          <w:numId w:val="14"/>
        </w:numPr>
        <w:rPr>
          <w:rStyle w:val="eop"/>
          <w:rFonts w:ascii="Arial" w:eastAsia="Times New Roman" w:hAnsi="Arial" w:cs="Arial"/>
          <w:sz w:val="24"/>
          <w:szCs w:val="24"/>
          <w:lang w:eastAsia="en-GB"/>
        </w:rPr>
      </w:pPr>
      <w:r w:rsidRPr="00AE4516">
        <w:rPr>
          <w:rStyle w:val="eop"/>
          <w:rFonts w:ascii="Arial" w:eastAsia="Times New Roman" w:hAnsi="Arial" w:cs="Arial"/>
          <w:sz w:val="24"/>
          <w:szCs w:val="24"/>
          <w:lang w:eastAsia="en-GB"/>
        </w:rPr>
        <w:t xml:space="preserve">Aberdeen Western Peripheral Route and Balmedie to </w:t>
      </w:r>
      <w:proofErr w:type="spellStart"/>
      <w:r w:rsidRPr="00AE4516">
        <w:rPr>
          <w:rStyle w:val="eop"/>
          <w:rFonts w:ascii="Arial" w:eastAsia="Times New Roman" w:hAnsi="Arial" w:cs="Arial"/>
          <w:sz w:val="24"/>
          <w:szCs w:val="24"/>
          <w:lang w:eastAsia="en-GB"/>
        </w:rPr>
        <w:t>Tipperty</w:t>
      </w:r>
      <w:proofErr w:type="spellEnd"/>
      <w:r w:rsidRPr="00AE4516">
        <w:rPr>
          <w:rStyle w:val="eop"/>
          <w:rFonts w:ascii="Arial" w:eastAsia="Times New Roman" w:hAnsi="Arial" w:cs="Arial"/>
          <w:sz w:val="24"/>
          <w:szCs w:val="24"/>
          <w:lang w:eastAsia="en-GB"/>
        </w:rPr>
        <w:t xml:space="preserve"> Improvement opened.</w:t>
      </w:r>
    </w:p>
    <w:p w14:paraId="54B5CD75" w14:textId="77777777" w:rsidR="00D332FC" w:rsidRPr="00AE4516" w:rsidRDefault="00D332FC" w:rsidP="00D332FC">
      <w:pPr>
        <w:pStyle w:val="ListParagraph"/>
        <w:numPr>
          <w:ilvl w:val="0"/>
          <w:numId w:val="14"/>
        </w:numPr>
        <w:rPr>
          <w:rStyle w:val="eop"/>
          <w:rFonts w:ascii="Arial" w:eastAsia="Times New Roman" w:hAnsi="Arial" w:cs="Arial"/>
          <w:sz w:val="24"/>
          <w:szCs w:val="24"/>
          <w:lang w:eastAsia="en-GB"/>
        </w:rPr>
      </w:pPr>
      <w:r w:rsidRPr="00AE4516">
        <w:rPr>
          <w:rStyle w:val="eop"/>
          <w:rFonts w:ascii="Arial" w:hAnsi="Arial" w:cs="Arial"/>
          <w:sz w:val="24"/>
          <w:szCs w:val="24"/>
        </w:rPr>
        <w:t xml:space="preserve">Work ongoing to progress improvements to </w:t>
      </w:r>
      <w:proofErr w:type="spellStart"/>
      <w:r w:rsidRPr="00AE4516">
        <w:rPr>
          <w:rStyle w:val="eop"/>
          <w:rFonts w:ascii="Arial" w:hAnsi="Arial" w:cs="Arial"/>
          <w:sz w:val="24"/>
          <w:szCs w:val="24"/>
        </w:rPr>
        <w:t>Berryden</w:t>
      </w:r>
      <w:proofErr w:type="spellEnd"/>
      <w:r w:rsidRPr="00AE4516">
        <w:rPr>
          <w:rStyle w:val="eop"/>
          <w:rFonts w:ascii="Arial" w:hAnsi="Arial" w:cs="Arial"/>
          <w:sz w:val="24"/>
          <w:szCs w:val="24"/>
        </w:rPr>
        <w:t xml:space="preserve"> Corridor and South College Street</w:t>
      </w:r>
      <w:r>
        <w:rPr>
          <w:rStyle w:val="eop"/>
          <w:rFonts w:ascii="Arial" w:hAnsi="Arial" w:cs="Arial"/>
          <w:sz w:val="24"/>
          <w:szCs w:val="24"/>
        </w:rPr>
        <w:t>.</w:t>
      </w:r>
    </w:p>
    <w:p w14:paraId="5D97DFD6" w14:textId="77777777" w:rsidR="00D332FC" w:rsidRPr="00AE4516" w:rsidRDefault="00D332FC" w:rsidP="00D332FC">
      <w:pPr>
        <w:pStyle w:val="ListParagraph"/>
        <w:numPr>
          <w:ilvl w:val="0"/>
          <w:numId w:val="14"/>
        </w:numPr>
        <w:spacing w:after="0"/>
        <w:textAlignment w:val="baseline"/>
        <w:rPr>
          <w:rStyle w:val="eop"/>
          <w:rFonts w:ascii="Arial" w:hAnsi="Arial" w:cs="Arial"/>
          <w:sz w:val="24"/>
          <w:szCs w:val="24"/>
        </w:rPr>
      </w:pPr>
      <w:r w:rsidRPr="00AE4516">
        <w:rPr>
          <w:rStyle w:val="eop"/>
          <w:rFonts w:ascii="Arial" w:hAnsi="Arial" w:cs="Arial"/>
          <w:sz w:val="24"/>
          <w:szCs w:val="24"/>
        </w:rPr>
        <w:t xml:space="preserve">The Aberdeen Car </w:t>
      </w:r>
      <w:r>
        <w:rPr>
          <w:rStyle w:val="eop"/>
          <w:rFonts w:ascii="Arial" w:hAnsi="Arial" w:cs="Arial"/>
          <w:sz w:val="24"/>
          <w:szCs w:val="24"/>
        </w:rPr>
        <w:t>C</w:t>
      </w:r>
      <w:r w:rsidRPr="00AE4516">
        <w:rPr>
          <w:rStyle w:val="eop"/>
          <w:rFonts w:ascii="Arial" w:hAnsi="Arial" w:cs="Arial"/>
          <w:sz w:val="24"/>
          <w:szCs w:val="24"/>
        </w:rPr>
        <w:t>lub, run under contract with the Council</w:t>
      </w:r>
      <w:r>
        <w:rPr>
          <w:rStyle w:val="eop"/>
          <w:rFonts w:ascii="Arial" w:hAnsi="Arial" w:cs="Arial"/>
          <w:sz w:val="24"/>
          <w:szCs w:val="24"/>
        </w:rPr>
        <w:t xml:space="preserve">, </w:t>
      </w:r>
      <w:r w:rsidRPr="00AE4516">
        <w:rPr>
          <w:rStyle w:val="eop"/>
          <w:rFonts w:ascii="Arial" w:hAnsi="Arial" w:cs="Arial"/>
          <w:sz w:val="24"/>
          <w:szCs w:val="24"/>
        </w:rPr>
        <w:t>continues to grow and</w:t>
      </w:r>
      <w:r>
        <w:rPr>
          <w:rStyle w:val="eop"/>
          <w:rFonts w:ascii="Arial" w:hAnsi="Arial" w:cs="Arial"/>
          <w:sz w:val="24"/>
          <w:szCs w:val="24"/>
        </w:rPr>
        <w:t xml:space="preserve"> add</w:t>
      </w:r>
      <w:r w:rsidRPr="00AE4516">
        <w:rPr>
          <w:rStyle w:val="eop"/>
          <w:rFonts w:ascii="Arial" w:hAnsi="Arial" w:cs="Arial"/>
          <w:sz w:val="24"/>
          <w:szCs w:val="24"/>
        </w:rPr>
        <w:t xml:space="preserve"> to green its fleet</w:t>
      </w:r>
      <w:r>
        <w:rPr>
          <w:rStyle w:val="eop"/>
          <w:rFonts w:ascii="Arial" w:hAnsi="Arial" w:cs="Arial"/>
          <w:sz w:val="24"/>
          <w:szCs w:val="24"/>
        </w:rPr>
        <w:t>.</w:t>
      </w:r>
    </w:p>
    <w:p w14:paraId="267308E2" w14:textId="77777777" w:rsidR="00D332FC" w:rsidRPr="00AE4516" w:rsidRDefault="00D332FC" w:rsidP="00D332FC">
      <w:pPr>
        <w:pStyle w:val="ListParagraph"/>
        <w:numPr>
          <w:ilvl w:val="0"/>
          <w:numId w:val="14"/>
        </w:numPr>
        <w:spacing w:after="0"/>
        <w:textAlignment w:val="baseline"/>
        <w:rPr>
          <w:rStyle w:val="eop"/>
          <w:rFonts w:ascii="Arial" w:hAnsi="Arial" w:cs="Arial"/>
          <w:sz w:val="24"/>
          <w:szCs w:val="24"/>
        </w:rPr>
      </w:pPr>
      <w:r w:rsidRPr="00AE4516">
        <w:rPr>
          <w:rStyle w:val="eop"/>
          <w:rFonts w:ascii="Arial" w:hAnsi="Arial" w:cs="Arial"/>
          <w:sz w:val="24"/>
          <w:szCs w:val="24"/>
        </w:rPr>
        <w:t>Two hydrogen filling stations are now operational in the city</w:t>
      </w:r>
      <w:r>
        <w:rPr>
          <w:rStyle w:val="eop"/>
          <w:rFonts w:ascii="Arial" w:hAnsi="Arial" w:cs="Arial"/>
          <w:sz w:val="24"/>
          <w:szCs w:val="24"/>
        </w:rPr>
        <w:t>.</w:t>
      </w:r>
    </w:p>
    <w:p w14:paraId="26288E69" w14:textId="77777777" w:rsidR="00D332FC" w:rsidRPr="00AE4516" w:rsidRDefault="00D332FC" w:rsidP="00D332FC">
      <w:pPr>
        <w:pStyle w:val="paragraph"/>
        <w:numPr>
          <w:ilvl w:val="0"/>
          <w:numId w:val="14"/>
        </w:numPr>
        <w:spacing w:before="0" w:beforeAutospacing="0" w:after="0" w:afterAutospacing="0"/>
        <w:textAlignment w:val="baseline"/>
        <w:rPr>
          <w:rStyle w:val="eop"/>
          <w:rFonts w:ascii="Arial" w:hAnsi="Arial" w:cs="Arial"/>
        </w:rPr>
      </w:pPr>
      <w:r w:rsidRPr="00AE4516">
        <w:rPr>
          <w:rStyle w:val="eop"/>
          <w:rFonts w:ascii="Arial" w:hAnsi="Arial" w:cs="Arial"/>
        </w:rPr>
        <w:t>The network of EV charge points continues to</w:t>
      </w:r>
      <w:r>
        <w:rPr>
          <w:rStyle w:val="eop"/>
          <w:rFonts w:ascii="Arial" w:hAnsi="Arial" w:cs="Arial"/>
        </w:rPr>
        <w:t xml:space="preserve"> expand</w:t>
      </w:r>
      <w:r w:rsidRPr="00AE4516">
        <w:rPr>
          <w:rStyle w:val="eop"/>
          <w:rFonts w:ascii="Arial" w:hAnsi="Arial" w:cs="Arial"/>
        </w:rPr>
        <w:t>, both with Council organised installations and those by other organisations</w:t>
      </w:r>
      <w:r>
        <w:rPr>
          <w:rStyle w:val="eop"/>
          <w:rFonts w:ascii="Arial" w:hAnsi="Arial" w:cs="Arial"/>
        </w:rPr>
        <w:t>.</w:t>
      </w:r>
    </w:p>
    <w:p w14:paraId="7CEC107B" w14:textId="77777777" w:rsidR="00D332FC" w:rsidRPr="00AE4516" w:rsidRDefault="00D332FC" w:rsidP="00D332FC">
      <w:pPr>
        <w:pStyle w:val="paragraph"/>
        <w:numPr>
          <w:ilvl w:val="0"/>
          <w:numId w:val="14"/>
        </w:numPr>
        <w:spacing w:before="0" w:beforeAutospacing="0" w:after="0" w:afterAutospacing="0"/>
        <w:textAlignment w:val="baseline"/>
        <w:rPr>
          <w:rStyle w:val="eop"/>
          <w:rFonts w:ascii="Arial" w:hAnsi="Arial" w:cs="Arial"/>
        </w:rPr>
      </w:pPr>
      <w:r w:rsidRPr="00AE4516">
        <w:rPr>
          <w:rStyle w:val="eop"/>
          <w:rFonts w:ascii="Arial" w:hAnsi="Arial" w:cs="Arial"/>
        </w:rPr>
        <w:t>Cashless parking, as of April 2021, is available in all of the Council’s controlled parking zones</w:t>
      </w:r>
      <w:r>
        <w:rPr>
          <w:rStyle w:val="eop"/>
          <w:rFonts w:ascii="Arial" w:hAnsi="Arial" w:cs="Arial"/>
        </w:rPr>
        <w:t>.</w:t>
      </w:r>
    </w:p>
    <w:p w14:paraId="074143AF" w14:textId="77777777" w:rsidR="00D332FC" w:rsidRPr="00AE4516" w:rsidRDefault="00D332FC" w:rsidP="00D332FC">
      <w:pPr>
        <w:pStyle w:val="ListParagraph"/>
        <w:numPr>
          <w:ilvl w:val="0"/>
          <w:numId w:val="14"/>
        </w:numPr>
        <w:rPr>
          <w:rStyle w:val="eop"/>
          <w:rFonts w:ascii="Arial" w:eastAsia="Times New Roman" w:hAnsi="Arial" w:cs="Arial"/>
          <w:sz w:val="24"/>
          <w:szCs w:val="24"/>
          <w:lang w:eastAsia="en-GB"/>
        </w:rPr>
      </w:pPr>
      <w:r w:rsidRPr="00AE4516">
        <w:rPr>
          <w:rStyle w:val="eop"/>
          <w:rFonts w:ascii="Arial" w:eastAsia="Times New Roman" w:hAnsi="Arial" w:cs="Arial"/>
          <w:sz w:val="24"/>
          <w:szCs w:val="24"/>
          <w:lang w:eastAsia="en-GB"/>
        </w:rPr>
        <w:t>A review of licencing requirements is currently being undertaken with the Council’s legal and Licencing colleagues</w:t>
      </w:r>
      <w:r w:rsidRPr="00AE4516">
        <w:rPr>
          <w:rFonts w:ascii="Arial" w:hAnsi="Arial" w:cs="Arial"/>
          <w:sz w:val="24"/>
          <w:szCs w:val="24"/>
        </w:rPr>
        <w:t xml:space="preserve"> </w:t>
      </w:r>
      <w:r w:rsidRPr="00AE4516">
        <w:rPr>
          <w:rStyle w:val="eop"/>
          <w:rFonts w:ascii="Arial" w:eastAsia="Times New Roman" w:hAnsi="Arial" w:cs="Arial"/>
          <w:sz w:val="24"/>
          <w:szCs w:val="24"/>
          <w:lang w:eastAsia="en-GB"/>
        </w:rPr>
        <w:t xml:space="preserve">to increasing the number of </w:t>
      </w:r>
      <w:proofErr w:type="spellStart"/>
      <w:r w:rsidRPr="00AE4516">
        <w:rPr>
          <w:rStyle w:val="eop"/>
          <w:rFonts w:ascii="Arial" w:eastAsia="Times New Roman" w:hAnsi="Arial" w:cs="Arial"/>
          <w:sz w:val="24"/>
          <w:szCs w:val="24"/>
          <w:lang w:eastAsia="en-GB"/>
        </w:rPr>
        <w:t>ultra low</w:t>
      </w:r>
      <w:proofErr w:type="spellEnd"/>
      <w:r w:rsidRPr="00AE4516">
        <w:rPr>
          <w:rStyle w:val="eop"/>
          <w:rFonts w:ascii="Arial" w:eastAsia="Times New Roman" w:hAnsi="Arial" w:cs="Arial"/>
          <w:sz w:val="24"/>
          <w:szCs w:val="24"/>
          <w:lang w:eastAsia="en-GB"/>
        </w:rPr>
        <w:t xml:space="preserve"> or low emission vehicles onto the taxi and PHC fleets.</w:t>
      </w:r>
    </w:p>
    <w:p w14:paraId="6DCE53EF" w14:textId="77777777" w:rsidR="00D332FC" w:rsidRPr="00AE4516" w:rsidRDefault="00D332FC" w:rsidP="00D332FC">
      <w:pPr>
        <w:pStyle w:val="ListParagraph"/>
        <w:numPr>
          <w:ilvl w:val="0"/>
          <w:numId w:val="14"/>
        </w:numPr>
        <w:rPr>
          <w:rStyle w:val="eop"/>
          <w:rFonts w:ascii="Arial" w:eastAsia="Times New Roman" w:hAnsi="Arial" w:cs="Arial"/>
          <w:sz w:val="24"/>
          <w:szCs w:val="24"/>
          <w:lang w:eastAsia="en-GB"/>
        </w:rPr>
      </w:pPr>
      <w:r w:rsidRPr="00AE4516">
        <w:rPr>
          <w:rStyle w:val="eop"/>
          <w:rFonts w:ascii="Arial" w:eastAsia="Times New Roman" w:hAnsi="Arial" w:cs="Arial"/>
          <w:sz w:val="24"/>
          <w:szCs w:val="24"/>
          <w:lang w:eastAsia="en-GB"/>
        </w:rPr>
        <w:t xml:space="preserve">Revision of the Council’s own Travel Plan has been delayed due to COVID-19 related factors. </w:t>
      </w:r>
    </w:p>
    <w:p w14:paraId="1F76DCFB" w14:textId="77777777" w:rsidR="00D332FC" w:rsidRPr="00AE4516" w:rsidRDefault="00D332FC" w:rsidP="00D332FC">
      <w:pPr>
        <w:pStyle w:val="ListParagraph"/>
        <w:numPr>
          <w:ilvl w:val="0"/>
          <w:numId w:val="14"/>
        </w:numPr>
        <w:rPr>
          <w:rStyle w:val="eop"/>
          <w:rFonts w:ascii="Arial" w:eastAsia="Times New Roman" w:hAnsi="Arial" w:cs="Arial"/>
          <w:sz w:val="24"/>
          <w:szCs w:val="24"/>
          <w:lang w:eastAsia="en-GB"/>
        </w:rPr>
      </w:pPr>
      <w:r w:rsidRPr="00AE4516">
        <w:rPr>
          <w:rStyle w:val="eop"/>
          <w:rFonts w:ascii="Arial" w:eastAsia="Times New Roman" w:hAnsi="Arial" w:cs="Arial"/>
          <w:sz w:val="24"/>
          <w:szCs w:val="24"/>
          <w:lang w:eastAsia="en-GB"/>
        </w:rPr>
        <w:t>A Car Parking Action Plan was delayed due to COVID-19 factors and changes being made to the City Centre and Beach areas.</w:t>
      </w:r>
    </w:p>
    <w:p w14:paraId="2E0844E7" w14:textId="77777777" w:rsidR="00D332FC" w:rsidRPr="00AE4516" w:rsidRDefault="00D332FC" w:rsidP="00D332FC">
      <w:pPr>
        <w:ind w:left="713" w:hanging="660"/>
        <w:rPr>
          <w:rStyle w:val="eop"/>
          <w:rFonts w:ascii="Arial" w:eastAsia="Times New Roman" w:hAnsi="Arial" w:cs="Arial"/>
          <w:sz w:val="24"/>
          <w:szCs w:val="24"/>
          <w:lang w:eastAsia="en-GB"/>
        </w:rPr>
      </w:pPr>
      <w:r>
        <w:rPr>
          <w:rStyle w:val="eop"/>
          <w:rFonts w:ascii="Arial" w:eastAsia="Times New Roman" w:hAnsi="Arial" w:cs="Arial"/>
          <w:sz w:val="24"/>
          <w:szCs w:val="24"/>
          <w:lang w:eastAsia="en-GB"/>
        </w:rPr>
        <w:t>2.1.3</w:t>
      </w:r>
      <w:r>
        <w:rPr>
          <w:rStyle w:val="eop"/>
          <w:rFonts w:ascii="Arial" w:eastAsia="Times New Roman" w:hAnsi="Arial" w:cs="Arial"/>
          <w:sz w:val="24"/>
          <w:szCs w:val="24"/>
          <w:lang w:eastAsia="en-GB"/>
        </w:rPr>
        <w:tab/>
      </w:r>
      <w:r w:rsidRPr="00AE4516">
        <w:rPr>
          <w:rStyle w:val="eop"/>
          <w:rFonts w:ascii="Arial" w:eastAsia="Times New Roman" w:hAnsi="Arial" w:cs="Arial"/>
          <w:sz w:val="24"/>
          <w:szCs w:val="24"/>
          <w:lang w:eastAsia="en-GB"/>
        </w:rPr>
        <w:t>This shows that, although much has been achieved, many of the actions were just the starting point for realising much greater transport improvements and need to be further developed, either through their implementation or further works</w:t>
      </w:r>
      <w:r>
        <w:rPr>
          <w:rStyle w:val="eop"/>
          <w:rFonts w:ascii="Arial" w:eastAsia="Times New Roman" w:hAnsi="Arial" w:cs="Arial"/>
          <w:sz w:val="24"/>
          <w:szCs w:val="24"/>
          <w:lang w:eastAsia="en-GB"/>
        </w:rPr>
        <w:t>,</w:t>
      </w:r>
      <w:r w:rsidRPr="00AE4516">
        <w:rPr>
          <w:rStyle w:val="eop"/>
          <w:rFonts w:ascii="Arial" w:eastAsia="Times New Roman" w:hAnsi="Arial" w:cs="Arial"/>
          <w:sz w:val="24"/>
          <w:szCs w:val="24"/>
          <w:lang w:eastAsia="en-GB"/>
        </w:rPr>
        <w:t xml:space="preserve"> while some others are yet to be realised. </w:t>
      </w:r>
      <w:r>
        <w:rPr>
          <w:rStyle w:val="eop"/>
          <w:rFonts w:ascii="Arial" w:eastAsia="Times New Roman" w:hAnsi="Arial" w:cs="Arial"/>
          <w:sz w:val="24"/>
          <w:szCs w:val="24"/>
          <w:lang w:eastAsia="en-GB"/>
        </w:rPr>
        <w:t xml:space="preserve"> Therefore, a case exists for a new LTS to further develop and build on what has already been achieved and across all modes.</w:t>
      </w:r>
    </w:p>
    <w:p w14:paraId="0E4822D8" w14:textId="77777777" w:rsidR="00D332FC" w:rsidRPr="00AE4516" w:rsidRDefault="00D332FC" w:rsidP="00D332FC">
      <w:pPr>
        <w:ind w:left="53"/>
        <w:rPr>
          <w:rFonts w:ascii="Arial" w:eastAsia="Times New Roman" w:hAnsi="Arial" w:cs="Arial"/>
          <w:b/>
          <w:bCs/>
          <w:sz w:val="24"/>
          <w:szCs w:val="24"/>
          <w:lang w:eastAsia="en-GB"/>
        </w:rPr>
      </w:pPr>
      <w:r>
        <w:rPr>
          <w:rStyle w:val="eop"/>
          <w:rFonts w:ascii="Arial" w:eastAsia="Times New Roman" w:hAnsi="Arial" w:cs="Arial"/>
          <w:b/>
          <w:bCs/>
          <w:sz w:val="24"/>
          <w:szCs w:val="24"/>
          <w:lang w:eastAsia="en-GB"/>
        </w:rPr>
        <w:t>2.2</w:t>
      </w:r>
      <w:r>
        <w:rPr>
          <w:rStyle w:val="eop"/>
          <w:rFonts w:ascii="Arial" w:eastAsia="Times New Roman" w:hAnsi="Arial" w:cs="Arial"/>
          <w:b/>
          <w:bCs/>
          <w:sz w:val="24"/>
          <w:szCs w:val="24"/>
          <w:lang w:eastAsia="en-GB"/>
        </w:rPr>
        <w:tab/>
      </w:r>
      <w:r w:rsidRPr="00AE4516">
        <w:rPr>
          <w:rStyle w:val="eop"/>
          <w:rFonts w:ascii="Arial" w:eastAsia="Times New Roman" w:hAnsi="Arial" w:cs="Arial"/>
          <w:b/>
          <w:bCs/>
          <w:sz w:val="24"/>
          <w:szCs w:val="24"/>
          <w:lang w:eastAsia="en-GB"/>
        </w:rPr>
        <w:t>Monitoring of LTS Outcomes and Indicators for the 2016-2021 LTS</w:t>
      </w:r>
    </w:p>
    <w:p w14:paraId="006D728B" w14:textId="77777777" w:rsidR="00D332FC" w:rsidRPr="00AE4516"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2.2.1</w:t>
      </w:r>
      <w:r>
        <w:rPr>
          <w:rFonts w:ascii="Arial" w:eastAsia="Times New Roman" w:hAnsi="Arial" w:cs="Arial"/>
          <w:sz w:val="24"/>
          <w:szCs w:val="24"/>
          <w:lang w:eastAsia="en-GB"/>
        </w:rPr>
        <w:tab/>
        <w:t>Having reviewed progress against the 190 actions, t</w:t>
      </w:r>
      <w:r w:rsidRPr="00AE4516">
        <w:rPr>
          <w:rFonts w:ascii="Arial" w:eastAsia="Times New Roman" w:hAnsi="Arial" w:cs="Arial"/>
          <w:sz w:val="24"/>
          <w:szCs w:val="24"/>
          <w:lang w:eastAsia="en-GB"/>
        </w:rPr>
        <w:t xml:space="preserve">his section </w:t>
      </w:r>
      <w:r>
        <w:rPr>
          <w:rFonts w:ascii="Arial" w:eastAsia="Times New Roman" w:hAnsi="Arial" w:cs="Arial"/>
          <w:sz w:val="24"/>
          <w:szCs w:val="24"/>
          <w:lang w:eastAsia="en-GB"/>
        </w:rPr>
        <w:t xml:space="preserve">turns to additional monitoring, against the outcomes and the 43 indicators that were set in the 2016-2021 LTS. It </w:t>
      </w:r>
      <w:r w:rsidRPr="00AE4516">
        <w:rPr>
          <w:rFonts w:ascii="Arial" w:eastAsia="Times New Roman" w:hAnsi="Arial" w:cs="Arial"/>
          <w:sz w:val="24"/>
          <w:szCs w:val="24"/>
          <w:lang w:eastAsia="en-GB"/>
        </w:rPr>
        <w:t>provides a brief overview of the results of a monitoring report carried out on the current Local Transport Strategy 2016-</w:t>
      </w:r>
      <w:r w:rsidRPr="00AE4516">
        <w:rPr>
          <w:rFonts w:ascii="Arial" w:eastAsia="Times New Roman" w:hAnsi="Arial" w:cs="Arial"/>
          <w:sz w:val="24"/>
          <w:szCs w:val="24"/>
          <w:lang w:eastAsia="en-GB"/>
        </w:rPr>
        <w:lastRenderedPageBreak/>
        <w:t>2021</w:t>
      </w:r>
      <w:r>
        <w:rPr>
          <w:rFonts w:ascii="Arial" w:eastAsia="Times New Roman" w:hAnsi="Arial" w:cs="Arial"/>
          <w:sz w:val="24"/>
          <w:szCs w:val="24"/>
          <w:lang w:eastAsia="en-GB"/>
        </w:rPr>
        <w:t xml:space="preserve">. Also </w:t>
      </w:r>
      <w:r w:rsidRPr="00AE4516">
        <w:rPr>
          <w:rFonts w:ascii="Arial" w:eastAsia="Times New Roman" w:hAnsi="Arial" w:cs="Arial"/>
          <w:sz w:val="24"/>
          <w:szCs w:val="24"/>
          <w:lang w:eastAsia="en-GB"/>
        </w:rPr>
        <w:t>provide</w:t>
      </w:r>
      <w:r>
        <w:rPr>
          <w:rFonts w:ascii="Arial" w:eastAsia="Times New Roman" w:hAnsi="Arial" w:cs="Arial"/>
          <w:sz w:val="24"/>
          <w:szCs w:val="24"/>
          <w:lang w:eastAsia="en-GB"/>
        </w:rPr>
        <w:t xml:space="preserve">d is </w:t>
      </w:r>
      <w:r w:rsidRPr="00AE4516">
        <w:rPr>
          <w:rFonts w:ascii="Arial" w:eastAsia="Times New Roman" w:hAnsi="Arial" w:cs="Arial"/>
          <w:sz w:val="24"/>
          <w:szCs w:val="24"/>
          <w:lang w:eastAsia="en-GB"/>
        </w:rPr>
        <w:t xml:space="preserve"> commentary on the performance of the strategy against a set of original indicators set in 2016 and against the six main outcomes in the strategy.  </w:t>
      </w:r>
    </w:p>
    <w:p w14:paraId="01CFE936" w14:textId="77777777" w:rsidR="00D332FC" w:rsidRPr="00AE4516" w:rsidRDefault="00D332FC" w:rsidP="00D332FC">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2.2.2</w:t>
      </w:r>
      <w:r>
        <w:rPr>
          <w:rFonts w:ascii="Arial" w:eastAsia="Times New Roman" w:hAnsi="Arial" w:cs="Arial"/>
          <w:sz w:val="24"/>
          <w:szCs w:val="24"/>
          <w:lang w:eastAsia="en-GB"/>
        </w:rPr>
        <w:tab/>
      </w:r>
      <w:r w:rsidRPr="00AE4516">
        <w:rPr>
          <w:rFonts w:ascii="Arial" w:eastAsia="Times New Roman" w:hAnsi="Arial" w:cs="Arial"/>
          <w:sz w:val="24"/>
          <w:szCs w:val="24"/>
          <w:lang w:eastAsia="en-GB"/>
        </w:rPr>
        <w:t>The 6 main outcomes were</w:t>
      </w:r>
      <w:r>
        <w:rPr>
          <w:rFonts w:ascii="Arial" w:eastAsia="Times New Roman" w:hAnsi="Arial" w:cs="Arial"/>
          <w:sz w:val="24"/>
          <w:szCs w:val="24"/>
          <w:lang w:eastAsia="en-GB"/>
        </w:rPr>
        <w:t>:</w:t>
      </w:r>
    </w:p>
    <w:p w14:paraId="20325E43" w14:textId="77777777" w:rsidR="00D332FC" w:rsidRPr="004D345F" w:rsidRDefault="00D332FC" w:rsidP="00D332FC">
      <w:pPr>
        <w:pStyle w:val="ListParagraph"/>
        <w:numPr>
          <w:ilvl w:val="0"/>
          <w:numId w:val="19"/>
        </w:numPr>
        <w:spacing w:before="100" w:beforeAutospacing="1" w:after="100" w:afterAutospacing="1" w:line="240" w:lineRule="auto"/>
        <w:rPr>
          <w:rFonts w:ascii="Arial" w:eastAsia="Times New Roman" w:hAnsi="Arial" w:cs="Arial"/>
          <w:sz w:val="24"/>
          <w:szCs w:val="24"/>
          <w:lang w:eastAsia="en-GB"/>
        </w:rPr>
      </w:pPr>
      <w:r w:rsidRPr="004D345F">
        <w:rPr>
          <w:rFonts w:ascii="Arial" w:eastAsia="Times New Roman" w:hAnsi="Arial" w:cs="Arial"/>
          <w:sz w:val="24"/>
          <w:szCs w:val="24"/>
          <w:lang w:eastAsia="en-GB"/>
        </w:rPr>
        <w:t>Increased modal share for public transport and active travel;</w:t>
      </w:r>
    </w:p>
    <w:p w14:paraId="475704AB" w14:textId="77777777" w:rsidR="00D332FC" w:rsidRPr="004D345F" w:rsidRDefault="00D332FC" w:rsidP="00D332FC">
      <w:pPr>
        <w:pStyle w:val="ListParagraph"/>
        <w:numPr>
          <w:ilvl w:val="0"/>
          <w:numId w:val="19"/>
        </w:numPr>
        <w:spacing w:before="100" w:beforeAutospacing="1" w:after="100" w:afterAutospacing="1" w:line="240" w:lineRule="auto"/>
        <w:rPr>
          <w:rFonts w:ascii="Arial" w:eastAsia="Times New Roman" w:hAnsi="Arial" w:cs="Arial"/>
          <w:sz w:val="24"/>
          <w:szCs w:val="24"/>
          <w:lang w:eastAsia="en-GB"/>
        </w:rPr>
      </w:pPr>
      <w:r w:rsidRPr="004D345F">
        <w:rPr>
          <w:rFonts w:ascii="Arial" w:eastAsia="Times New Roman" w:hAnsi="Arial" w:cs="Arial"/>
          <w:sz w:val="24"/>
          <w:szCs w:val="24"/>
          <w:lang w:eastAsia="en-GB"/>
        </w:rPr>
        <w:t>Reduced the need to travel and reduced dependence on the private car;</w:t>
      </w:r>
    </w:p>
    <w:p w14:paraId="705AFAE2" w14:textId="77777777" w:rsidR="00D332FC" w:rsidRPr="004D345F" w:rsidRDefault="00D332FC" w:rsidP="00D332FC">
      <w:pPr>
        <w:pStyle w:val="ListParagraph"/>
        <w:numPr>
          <w:ilvl w:val="0"/>
          <w:numId w:val="19"/>
        </w:numPr>
        <w:spacing w:before="100" w:beforeAutospacing="1" w:after="100" w:afterAutospacing="1" w:line="240" w:lineRule="auto"/>
        <w:rPr>
          <w:rFonts w:ascii="Arial" w:eastAsia="Times New Roman" w:hAnsi="Arial" w:cs="Arial"/>
          <w:sz w:val="24"/>
          <w:szCs w:val="24"/>
          <w:lang w:eastAsia="en-GB"/>
        </w:rPr>
      </w:pPr>
      <w:r w:rsidRPr="004D345F">
        <w:rPr>
          <w:rFonts w:ascii="Arial" w:eastAsia="Times New Roman" w:hAnsi="Arial" w:cs="Arial"/>
          <w:sz w:val="24"/>
          <w:szCs w:val="24"/>
          <w:lang w:eastAsia="en-GB"/>
        </w:rPr>
        <w:t>Improved journey time reliability for all modes;</w:t>
      </w:r>
    </w:p>
    <w:p w14:paraId="6D57A1C4" w14:textId="77777777" w:rsidR="00D332FC" w:rsidRPr="004D345F" w:rsidRDefault="00D332FC" w:rsidP="00D332FC">
      <w:pPr>
        <w:pStyle w:val="ListParagraph"/>
        <w:numPr>
          <w:ilvl w:val="0"/>
          <w:numId w:val="19"/>
        </w:numPr>
        <w:spacing w:before="100" w:beforeAutospacing="1" w:after="100" w:afterAutospacing="1" w:line="240" w:lineRule="auto"/>
        <w:rPr>
          <w:rFonts w:ascii="Arial" w:eastAsia="Times New Roman" w:hAnsi="Arial" w:cs="Arial"/>
          <w:sz w:val="24"/>
          <w:szCs w:val="24"/>
          <w:lang w:eastAsia="en-GB"/>
        </w:rPr>
      </w:pPr>
      <w:r w:rsidRPr="004D345F">
        <w:rPr>
          <w:rFonts w:ascii="Arial" w:eastAsia="Times New Roman" w:hAnsi="Arial" w:cs="Arial"/>
          <w:sz w:val="24"/>
          <w:szCs w:val="24"/>
          <w:lang w:eastAsia="en-GB"/>
        </w:rPr>
        <w:t>Improved road safety within the City;</w:t>
      </w:r>
    </w:p>
    <w:p w14:paraId="55E5CB2C" w14:textId="77777777" w:rsidR="00D332FC" w:rsidRPr="004D345F" w:rsidRDefault="00D332FC" w:rsidP="00D332FC">
      <w:pPr>
        <w:pStyle w:val="ListParagraph"/>
        <w:numPr>
          <w:ilvl w:val="0"/>
          <w:numId w:val="19"/>
        </w:numPr>
        <w:spacing w:before="100" w:beforeAutospacing="1" w:after="100" w:afterAutospacing="1" w:line="240" w:lineRule="auto"/>
        <w:rPr>
          <w:rFonts w:ascii="Arial" w:eastAsia="Times New Roman" w:hAnsi="Arial" w:cs="Arial"/>
          <w:sz w:val="24"/>
          <w:szCs w:val="24"/>
          <w:lang w:eastAsia="en-GB"/>
        </w:rPr>
      </w:pPr>
      <w:r w:rsidRPr="004D345F">
        <w:rPr>
          <w:rFonts w:ascii="Arial" w:eastAsia="Times New Roman" w:hAnsi="Arial" w:cs="Arial"/>
          <w:sz w:val="24"/>
          <w:szCs w:val="24"/>
          <w:lang w:eastAsia="en-GB"/>
        </w:rPr>
        <w:t>Improved air quality and the environment; and,</w:t>
      </w:r>
    </w:p>
    <w:p w14:paraId="6BB03145" w14:textId="77777777" w:rsidR="00D332FC" w:rsidRDefault="00D332FC" w:rsidP="00D332FC">
      <w:pPr>
        <w:pStyle w:val="ListParagraph"/>
        <w:numPr>
          <w:ilvl w:val="0"/>
          <w:numId w:val="19"/>
        </w:numPr>
        <w:spacing w:before="100" w:beforeAutospacing="1" w:after="100" w:afterAutospacing="1" w:line="240" w:lineRule="auto"/>
        <w:rPr>
          <w:rFonts w:ascii="Arial" w:eastAsia="Times New Roman" w:hAnsi="Arial" w:cs="Arial"/>
          <w:sz w:val="24"/>
          <w:szCs w:val="24"/>
          <w:lang w:eastAsia="en-GB"/>
        </w:rPr>
      </w:pPr>
      <w:r w:rsidRPr="004D345F">
        <w:rPr>
          <w:rFonts w:ascii="Arial" w:eastAsia="Times New Roman" w:hAnsi="Arial" w:cs="Arial"/>
          <w:sz w:val="24"/>
          <w:szCs w:val="24"/>
          <w:lang w:eastAsia="en-GB"/>
        </w:rPr>
        <w:t xml:space="preserve">Improved accessibility to transport for all. </w:t>
      </w:r>
      <w:r w:rsidRPr="004D345F">
        <w:rPr>
          <w:rFonts w:ascii="Arial" w:eastAsia="Times New Roman" w:hAnsi="Arial" w:cs="Arial"/>
          <w:sz w:val="24"/>
          <w:szCs w:val="24"/>
          <w:lang w:eastAsia="en-GB"/>
        </w:rPr>
        <w:cr/>
      </w:r>
    </w:p>
    <w:p w14:paraId="615F1F8C" w14:textId="77777777" w:rsidR="00D332FC" w:rsidRPr="004D345F"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2.2.3</w:t>
      </w:r>
      <w:r>
        <w:rPr>
          <w:rFonts w:ascii="Arial" w:eastAsia="Times New Roman" w:hAnsi="Arial" w:cs="Arial"/>
          <w:sz w:val="24"/>
          <w:szCs w:val="24"/>
          <w:lang w:eastAsia="en-GB"/>
        </w:rPr>
        <w:tab/>
        <w:t xml:space="preserve">Based on the 43 indicators that were set for monitoring the LTS, Chart 1 shows the results below. </w:t>
      </w:r>
    </w:p>
    <w:p w14:paraId="194A24E3" w14:textId="77777777" w:rsidR="00D332FC" w:rsidRDefault="00D332FC" w:rsidP="00D332FC">
      <w:pPr>
        <w:spacing w:before="100" w:beforeAutospacing="1" w:after="100" w:afterAutospacing="1" w:line="240" w:lineRule="auto"/>
        <w:ind w:left="720"/>
        <w:rPr>
          <w:rFonts w:ascii="Arial" w:eastAsia="Times New Roman" w:hAnsi="Arial" w:cs="Arial"/>
          <w:sz w:val="24"/>
          <w:szCs w:val="24"/>
          <w:lang w:eastAsia="en-GB"/>
        </w:rPr>
      </w:pPr>
      <w:r w:rsidRPr="00CF03EC">
        <w:rPr>
          <w:rFonts w:ascii="Arial" w:eastAsia="Times New Roman" w:hAnsi="Arial" w:cs="Arial"/>
          <w:b/>
          <w:bCs/>
          <w:sz w:val="24"/>
          <w:szCs w:val="24"/>
          <w:lang w:eastAsia="en-GB"/>
        </w:rPr>
        <w:t>Chart 1 – Progress against the 43 indicators.</w:t>
      </w:r>
      <w:r>
        <w:rPr>
          <w:rFonts w:ascii="Arial" w:eastAsia="Times New Roman" w:hAnsi="Arial" w:cs="Arial"/>
          <w:sz w:val="24"/>
          <w:szCs w:val="24"/>
          <w:lang w:eastAsia="en-GB"/>
        </w:rPr>
        <w:t xml:space="preserve"> </w:t>
      </w:r>
    </w:p>
    <w:p w14:paraId="4C75E8F0" w14:textId="77777777" w:rsidR="00D332FC" w:rsidRPr="00AE4516" w:rsidRDefault="00D332FC" w:rsidP="00D332FC">
      <w:pPr>
        <w:spacing w:before="100" w:beforeAutospacing="1" w:after="100" w:afterAutospacing="1" w:line="240" w:lineRule="auto"/>
        <w:rPr>
          <w:rFonts w:ascii="Arial" w:eastAsia="Times New Roman" w:hAnsi="Arial" w:cs="Arial"/>
          <w:sz w:val="24"/>
          <w:szCs w:val="24"/>
          <w:lang w:eastAsia="en-GB"/>
        </w:rPr>
      </w:pPr>
      <w:r w:rsidRPr="00AE4516">
        <w:rPr>
          <w:rFonts w:ascii="Arial" w:eastAsia="Times New Roman" w:hAnsi="Arial" w:cs="Arial"/>
          <w:noProof/>
          <w:sz w:val="24"/>
          <w:szCs w:val="24"/>
          <w:lang w:eastAsia="en-GB"/>
        </w:rPr>
        <w:drawing>
          <wp:anchor distT="0" distB="0" distL="114300" distR="114300" simplePos="0" relativeHeight="251658240" behindDoc="0" locked="0" layoutInCell="1" allowOverlap="1" wp14:anchorId="54140863" wp14:editId="1F92A84A">
            <wp:simplePos x="0" y="0"/>
            <wp:positionH relativeFrom="margin">
              <wp:align>center</wp:align>
            </wp:positionH>
            <wp:positionV relativeFrom="paragraph">
              <wp:posOffset>8241</wp:posOffset>
            </wp:positionV>
            <wp:extent cx="4581525" cy="2757805"/>
            <wp:effectExtent l="0" t="0" r="9525" b="4445"/>
            <wp:wrapNone/>
            <wp:docPr id="1" name="Chart 1">
              <a:extLst xmlns:a="http://schemas.openxmlformats.org/drawingml/2006/main">
                <a:ext uri="{FF2B5EF4-FFF2-40B4-BE49-F238E27FC236}">
                  <a16:creationId xmlns:a16="http://schemas.microsoft.com/office/drawing/2014/main" id="{00C86136-876E-4995-8618-9245DDB7D2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AE4516">
        <w:rPr>
          <w:rFonts w:ascii="Arial" w:eastAsia="Times New Roman" w:hAnsi="Arial" w:cs="Arial"/>
          <w:sz w:val="24"/>
          <w:szCs w:val="24"/>
          <w:lang w:eastAsia="en-GB"/>
        </w:rPr>
        <w:t xml:space="preserve"> </w:t>
      </w:r>
      <w:r w:rsidRPr="00AE4516">
        <w:rPr>
          <w:rFonts w:ascii="Arial" w:eastAsia="Times New Roman" w:hAnsi="Arial" w:cs="Arial"/>
          <w:sz w:val="24"/>
          <w:szCs w:val="24"/>
          <w:lang w:eastAsia="en-GB"/>
        </w:rPr>
        <w:br/>
      </w:r>
    </w:p>
    <w:p w14:paraId="62761C2C" w14:textId="77777777" w:rsidR="00D332FC" w:rsidRPr="00AE4516" w:rsidRDefault="00D332FC" w:rsidP="00D332FC">
      <w:pPr>
        <w:spacing w:before="100" w:beforeAutospacing="1" w:after="100" w:afterAutospacing="1" w:line="240" w:lineRule="auto"/>
        <w:rPr>
          <w:rFonts w:ascii="Arial" w:eastAsia="Times New Roman" w:hAnsi="Arial" w:cs="Arial"/>
          <w:sz w:val="24"/>
          <w:szCs w:val="24"/>
          <w:lang w:eastAsia="en-GB"/>
        </w:rPr>
      </w:pPr>
    </w:p>
    <w:p w14:paraId="6823ADC8" w14:textId="77777777" w:rsidR="00D332FC" w:rsidRPr="00AE4516" w:rsidRDefault="00D332FC" w:rsidP="00D332FC">
      <w:pPr>
        <w:spacing w:before="100" w:beforeAutospacing="1" w:after="100" w:afterAutospacing="1" w:line="240" w:lineRule="auto"/>
        <w:rPr>
          <w:rFonts w:ascii="Arial" w:eastAsia="Times New Roman" w:hAnsi="Arial" w:cs="Arial"/>
          <w:sz w:val="24"/>
          <w:szCs w:val="24"/>
          <w:lang w:eastAsia="en-GB"/>
        </w:rPr>
      </w:pPr>
    </w:p>
    <w:p w14:paraId="3BCEBDC7" w14:textId="77777777" w:rsidR="00D332FC" w:rsidRPr="00AE4516" w:rsidRDefault="00D332FC" w:rsidP="00D332FC">
      <w:pPr>
        <w:spacing w:before="100" w:beforeAutospacing="1" w:after="100" w:afterAutospacing="1" w:line="240" w:lineRule="auto"/>
        <w:rPr>
          <w:rFonts w:ascii="Arial" w:eastAsia="Times New Roman" w:hAnsi="Arial" w:cs="Arial"/>
          <w:sz w:val="24"/>
          <w:szCs w:val="24"/>
          <w:lang w:eastAsia="en-GB"/>
        </w:rPr>
      </w:pPr>
    </w:p>
    <w:p w14:paraId="05535942" w14:textId="77777777" w:rsidR="00D332FC" w:rsidRPr="00AE4516" w:rsidRDefault="00D332FC" w:rsidP="00D332FC">
      <w:pPr>
        <w:spacing w:before="100" w:beforeAutospacing="1" w:after="100" w:afterAutospacing="1" w:line="240" w:lineRule="auto"/>
        <w:rPr>
          <w:rFonts w:ascii="Arial" w:eastAsia="Times New Roman" w:hAnsi="Arial" w:cs="Arial"/>
          <w:sz w:val="24"/>
          <w:szCs w:val="24"/>
          <w:lang w:eastAsia="en-GB"/>
        </w:rPr>
      </w:pPr>
    </w:p>
    <w:p w14:paraId="6993E3E9" w14:textId="77777777" w:rsidR="00D332FC" w:rsidRPr="00AE4516" w:rsidRDefault="00D332FC" w:rsidP="00D332FC">
      <w:pPr>
        <w:spacing w:before="100" w:beforeAutospacing="1" w:after="100" w:afterAutospacing="1" w:line="240" w:lineRule="auto"/>
        <w:rPr>
          <w:rFonts w:ascii="Arial" w:eastAsia="Times New Roman" w:hAnsi="Arial" w:cs="Arial"/>
          <w:sz w:val="24"/>
          <w:szCs w:val="24"/>
          <w:lang w:eastAsia="en-GB"/>
        </w:rPr>
      </w:pPr>
    </w:p>
    <w:p w14:paraId="699B3E8E" w14:textId="77777777" w:rsidR="00D332FC" w:rsidRPr="00AE4516" w:rsidRDefault="00D332FC" w:rsidP="00D332FC">
      <w:pPr>
        <w:spacing w:before="100" w:beforeAutospacing="1" w:after="100" w:afterAutospacing="1" w:line="240" w:lineRule="auto"/>
        <w:rPr>
          <w:rFonts w:ascii="Arial" w:eastAsia="Times New Roman" w:hAnsi="Arial" w:cs="Arial"/>
          <w:sz w:val="24"/>
          <w:szCs w:val="24"/>
          <w:lang w:eastAsia="en-GB"/>
        </w:rPr>
      </w:pPr>
    </w:p>
    <w:p w14:paraId="03BBB06C" w14:textId="77777777" w:rsidR="00D332FC" w:rsidRPr="00AE4516" w:rsidRDefault="00D332FC" w:rsidP="00D332FC">
      <w:pPr>
        <w:spacing w:before="100" w:beforeAutospacing="1" w:after="100" w:afterAutospacing="1" w:line="240" w:lineRule="auto"/>
        <w:rPr>
          <w:rFonts w:ascii="Arial" w:eastAsia="Times New Roman" w:hAnsi="Arial" w:cs="Arial"/>
          <w:sz w:val="24"/>
          <w:szCs w:val="24"/>
          <w:lang w:eastAsia="en-GB"/>
        </w:rPr>
      </w:pPr>
    </w:p>
    <w:p w14:paraId="526BC2C0" w14:textId="77777777" w:rsidR="00D332FC"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2.2.4</w:t>
      </w:r>
      <w:r>
        <w:rPr>
          <w:rFonts w:ascii="Arial" w:eastAsia="Times New Roman" w:hAnsi="Arial" w:cs="Arial"/>
          <w:sz w:val="24"/>
          <w:szCs w:val="24"/>
          <w:lang w:eastAsia="en-GB"/>
        </w:rPr>
        <w:tab/>
        <w:t xml:space="preserve">The RAG stands for Red, Amber and Green indicators. The green indicators show improvement. These include improvements in: adult walking and cycling to work and working from home; cycling to school; usage of the Kingswells Park and Ride; membership of the car club; air quality and decreases in private car use; and in accident and casualty rates. Cost of public transport relative to inflation had also fallen overall while cost of city centre parking, relative to inflation, had risen. </w:t>
      </w:r>
    </w:p>
    <w:p w14:paraId="0B1B1D57" w14:textId="77777777" w:rsidR="00D332FC"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2.2.5</w:t>
      </w:r>
      <w:r>
        <w:rPr>
          <w:rFonts w:ascii="Arial" w:eastAsia="Times New Roman" w:hAnsi="Arial" w:cs="Arial"/>
          <w:sz w:val="24"/>
          <w:szCs w:val="24"/>
          <w:lang w:eastAsia="en-GB"/>
        </w:rPr>
        <w:tab/>
        <w:t>The amber indicators were for things that stayed largely the same. These included changes in travel to work by rail and the number of drivers reporting congestion delays.</w:t>
      </w:r>
    </w:p>
    <w:p w14:paraId="2A414110" w14:textId="77777777" w:rsidR="00D332FC"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2.2.6</w:t>
      </w:r>
      <w:r>
        <w:rPr>
          <w:rFonts w:ascii="Arial" w:eastAsia="Times New Roman" w:hAnsi="Arial" w:cs="Arial"/>
          <w:sz w:val="24"/>
          <w:szCs w:val="24"/>
          <w:lang w:eastAsia="en-GB"/>
        </w:rPr>
        <w:tab/>
        <w:t xml:space="preserve">For the red indicators, those which had gone in the wrong direction, these included taking the bus to work and school, usage of the Bridge of Don Park and Ride, satisfaction with bus punctuality and numbers of Noise Management Areas. </w:t>
      </w:r>
    </w:p>
    <w:p w14:paraId="2469CDF8" w14:textId="77777777" w:rsidR="00D332FC" w:rsidRPr="00AE4516"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lastRenderedPageBreak/>
        <w:t>2.2.7</w:t>
      </w:r>
      <w:r>
        <w:rPr>
          <w:rFonts w:ascii="Arial" w:eastAsia="Times New Roman" w:hAnsi="Arial" w:cs="Arial"/>
          <w:sz w:val="24"/>
          <w:szCs w:val="24"/>
          <w:lang w:eastAsia="en-GB"/>
        </w:rPr>
        <w:tab/>
      </w:r>
      <w:r w:rsidRPr="00AE4516">
        <w:rPr>
          <w:rFonts w:ascii="Arial" w:eastAsia="Times New Roman" w:hAnsi="Arial" w:cs="Arial"/>
          <w:sz w:val="24"/>
          <w:szCs w:val="24"/>
          <w:lang w:eastAsia="en-GB"/>
        </w:rPr>
        <w:t xml:space="preserve">However, due to the small sample sizes and the lag in available data, meaning that data was only available up to 2019, it was felt that this did not truly represent the full picture and failed to fully represent the changes that have recently affected the transport network such as the effects of the </w:t>
      </w:r>
      <w:r>
        <w:rPr>
          <w:rFonts w:ascii="Arial" w:eastAsia="Times New Roman" w:hAnsi="Arial" w:cs="Arial"/>
          <w:sz w:val="24"/>
          <w:szCs w:val="24"/>
          <w:lang w:eastAsia="en-GB"/>
        </w:rPr>
        <w:t>Aberdeen Western Peripheral Route (</w:t>
      </w:r>
      <w:r w:rsidRPr="00AE4516">
        <w:rPr>
          <w:rFonts w:ascii="Arial" w:eastAsia="Times New Roman" w:hAnsi="Arial" w:cs="Arial"/>
          <w:sz w:val="24"/>
          <w:szCs w:val="24"/>
          <w:lang w:eastAsia="en-GB"/>
        </w:rPr>
        <w:t>AWPR</w:t>
      </w:r>
      <w:r>
        <w:rPr>
          <w:rFonts w:ascii="Arial" w:eastAsia="Times New Roman" w:hAnsi="Arial" w:cs="Arial"/>
          <w:sz w:val="24"/>
          <w:szCs w:val="24"/>
          <w:lang w:eastAsia="en-GB"/>
        </w:rPr>
        <w:t>)</w:t>
      </w:r>
      <w:r w:rsidRPr="00AE4516">
        <w:rPr>
          <w:rFonts w:ascii="Arial" w:eastAsia="Times New Roman" w:hAnsi="Arial" w:cs="Arial"/>
          <w:sz w:val="24"/>
          <w:szCs w:val="24"/>
          <w:lang w:eastAsia="en-GB"/>
        </w:rPr>
        <w:t xml:space="preserve"> opening</w:t>
      </w:r>
      <w:r>
        <w:rPr>
          <w:rFonts w:ascii="Arial" w:eastAsia="Times New Roman" w:hAnsi="Arial" w:cs="Arial"/>
          <w:sz w:val="24"/>
          <w:szCs w:val="24"/>
          <w:lang w:eastAsia="en-GB"/>
        </w:rPr>
        <w:t xml:space="preserve"> and </w:t>
      </w:r>
      <w:r w:rsidRPr="00AE4516">
        <w:rPr>
          <w:rFonts w:ascii="Arial" w:eastAsia="Times New Roman" w:hAnsi="Arial" w:cs="Arial"/>
          <w:sz w:val="24"/>
          <w:szCs w:val="24"/>
          <w:lang w:eastAsia="en-GB"/>
        </w:rPr>
        <w:t>the effects of C</w:t>
      </w:r>
      <w:r>
        <w:rPr>
          <w:rFonts w:ascii="Arial" w:eastAsia="Times New Roman" w:hAnsi="Arial" w:cs="Arial"/>
          <w:sz w:val="24"/>
          <w:szCs w:val="24"/>
          <w:lang w:eastAsia="en-GB"/>
        </w:rPr>
        <w:t xml:space="preserve">OVID-19. </w:t>
      </w:r>
      <w:r w:rsidRPr="00AE4516">
        <w:rPr>
          <w:rFonts w:ascii="Arial" w:eastAsia="Times New Roman" w:hAnsi="Arial" w:cs="Arial"/>
          <w:sz w:val="24"/>
          <w:szCs w:val="24"/>
          <w:lang w:eastAsia="en-GB"/>
        </w:rPr>
        <w:t>Therefore, a comparator set of data using the Council’s City Voice surveys was used to ascertain whether any trends could be established in the data.  On comparing the data this showed similar results to the original indicators, although it was not possible to do a direct comparison as the questions asked in the City Voice surveys were different to the questions asked in the S</w:t>
      </w:r>
      <w:r>
        <w:rPr>
          <w:rFonts w:ascii="Arial" w:eastAsia="Times New Roman" w:hAnsi="Arial" w:cs="Arial"/>
          <w:sz w:val="24"/>
          <w:szCs w:val="24"/>
          <w:lang w:eastAsia="en-GB"/>
        </w:rPr>
        <w:t xml:space="preserve">cottish Household Surveys (SHS), </w:t>
      </w:r>
      <w:r w:rsidRPr="00AE4516">
        <w:rPr>
          <w:rFonts w:ascii="Arial" w:eastAsia="Times New Roman" w:hAnsi="Arial" w:cs="Arial"/>
          <w:sz w:val="24"/>
          <w:szCs w:val="24"/>
          <w:lang w:eastAsia="en-GB"/>
        </w:rPr>
        <w:t xml:space="preserve">which were </w:t>
      </w:r>
      <w:r>
        <w:rPr>
          <w:rFonts w:ascii="Arial" w:eastAsia="Times New Roman" w:hAnsi="Arial" w:cs="Arial"/>
          <w:sz w:val="24"/>
          <w:szCs w:val="24"/>
          <w:lang w:eastAsia="en-GB"/>
        </w:rPr>
        <w:t xml:space="preserve">one of </w:t>
      </w:r>
      <w:r w:rsidRPr="00AE4516">
        <w:rPr>
          <w:rFonts w:ascii="Arial" w:eastAsia="Times New Roman" w:hAnsi="Arial" w:cs="Arial"/>
          <w:sz w:val="24"/>
          <w:szCs w:val="24"/>
          <w:lang w:eastAsia="en-GB"/>
        </w:rPr>
        <w:t>the main source</w:t>
      </w:r>
      <w:r>
        <w:rPr>
          <w:rFonts w:ascii="Arial" w:eastAsia="Times New Roman" w:hAnsi="Arial" w:cs="Arial"/>
          <w:sz w:val="24"/>
          <w:szCs w:val="24"/>
          <w:lang w:eastAsia="en-GB"/>
        </w:rPr>
        <w:t>s</w:t>
      </w:r>
      <w:r w:rsidRPr="00AE4516">
        <w:rPr>
          <w:rFonts w:ascii="Arial" w:eastAsia="Times New Roman" w:hAnsi="Arial" w:cs="Arial"/>
          <w:sz w:val="24"/>
          <w:szCs w:val="24"/>
          <w:lang w:eastAsia="en-GB"/>
        </w:rPr>
        <w:t xml:space="preserve"> of data for the original indicators. </w:t>
      </w:r>
    </w:p>
    <w:p w14:paraId="0A0F5DB1" w14:textId="77777777" w:rsidR="00D332FC"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2.2.8</w:t>
      </w:r>
      <w:r>
        <w:rPr>
          <w:rFonts w:ascii="Arial" w:eastAsia="Times New Roman" w:hAnsi="Arial" w:cs="Arial"/>
          <w:sz w:val="24"/>
          <w:szCs w:val="24"/>
          <w:lang w:eastAsia="en-GB"/>
        </w:rPr>
        <w:tab/>
        <w:t xml:space="preserve">Taking both new and original sources into account, </w:t>
      </w:r>
      <w:r w:rsidRPr="00AE4516">
        <w:rPr>
          <w:rFonts w:ascii="Arial" w:eastAsia="Times New Roman" w:hAnsi="Arial" w:cs="Arial"/>
          <w:sz w:val="24"/>
          <w:szCs w:val="24"/>
          <w:lang w:eastAsia="en-GB"/>
        </w:rPr>
        <w:t xml:space="preserve">a </w:t>
      </w:r>
      <w:r>
        <w:rPr>
          <w:rFonts w:ascii="Arial" w:eastAsia="Times New Roman" w:hAnsi="Arial" w:cs="Arial"/>
          <w:sz w:val="24"/>
          <w:szCs w:val="24"/>
          <w:lang w:eastAsia="en-GB"/>
        </w:rPr>
        <w:t>Red, Amber Green (</w:t>
      </w:r>
      <w:r w:rsidRPr="00AE4516">
        <w:rPr>
          <w:rFonts w:ascii="Arial" w:eastAsia="Times New Roman" w:hAnsi="Arial" w:cs="Arial"/>
          <w:sz w:val="24"/>
          <w:szCs w:val="24"/>
          <w:lang w:eastAsia="en-GB"/>
        </w:rPr>
        <w:t>RAG</w:t>
      </w:r>
      <w:r>
        <w:rPr>
          <w:rFonts w:ascii="Arial" w:eastAsia="Times New Roman" w:hAnsi="Arial" w:cs="Arial"/>
          <w:sz w:val="24"/>
          <w:szCs w:val="24"/>
          <w:lang w:eastAsia="en-GB"/>
        </w:rPr>
        <w:t>)</w:t>
      </w:r>
      <w:r w:rsidRPr="00AE4516">
        <w:rPr>
          <w:rFonts w:ascii="Arial" w:eastAsia="Times New Roman" w:hAnsi="Arial" w:cs="Arial"/>
          <w:sz w:val="24"/>
          <w:szCs w:val="24"/>
          <w:lang w:eastAsia="en-GB"/>
        </w:rPr>
        <w:t xml:space="preserve"> analysis of the 6 </w:t>
      </w:r>
      <w:r>
        <w:rPr>
          <w:rFonts w:ascii="Arial" w:eastAsia="Times New Roman" w:hAnsi="Arial" w:cs="Arial"/>
          <w:sz w:val="24"/>
          <w:szCs w:val="24"/>
          <w:lang w:eastAsia="en-GB"/>
        </w:rPr>
        <w:t>current LTS outcomes, presented below in Table 3, shows</w:t>
      </w:r>
      <w:r w:rsidRPr="00AE4516">
        <w:rPr>
          <w:rFonts w:ascii="Arial" w:eastAsia="Times New Roman" w:hAnsi="Arial" w:cs="Arial"/>
          <w:sz w:val="24"/>
          <w:szCs w:val="24"/>
          <w:lang w:eastAsia="en-GB"/>
        </w:rPr>
        <w:t xml:space="preserve"> that most outcomes have remained relatively stable, with only two having shown modest increases.  This is due mainly to mixed results in the indicators with some indicators having increased slightly, whilst others have declined slightly, therefore cancelling out each other, thus showing no change overall. There is therefore the opportunity for the next LTS to build on this modest start to achieve the wider aim of </w:t>
      </w:r>
      <w:r>
        <w:rPr>
          <w:rFonts w:ascii="Arial" w:eastAsia="Times New Roman" w:hAnsi="Arial" w:cs="Arial"/>
          <w:sz w:val="24"/>
          <w:szCs w:val="24"/>
          <w:lang w:eastAsia="en-GB"/>
        </w:rPr>
        <w:t>increasing</w:t>
      </w:r>
      <w:r w:rsidRPr="00AE4516">
        <w:rPr>
          <w:rFonts w:ascii="Arial" w:eastAsia="Times New Roman" w:hAnsi="Arial" w:cs="Arial"/>
          <w:sz w:val="24"/>
          <w:szCs w:val="24"/>
          <w:lang w:eastAsia="en-GB"/>
        </w:rPr>
        <w:t xml:space="preserve"> modal shift </w:t>
      </w:r>
      <w:r>
        <w:rPr>
          <w:rFonts w:ascii="Arial" w:eastAsia="Times New Roman" w:hAnsi="Arial" w:cs="Arial"/>
          <w:sz w:val="24"/>
          <w:szCs w:val="24"/>
          <w:lang w:eastAsia="en-GB"/>
        </w:rPr>
        <w:t xml:space="preserve">to active and sustainable travel </w:t>
      </w:r>
      <w:r w:rsidRPr="00AE4516">
        <w:rPr>
          <w:rFonts w:ascii="Arial" w:eastAsia="Times New Roman" w:hAnsi="Arial" w:cs="Arial"/>
          <w:sz w:val="24"/>
          <w:szCs w:val="24"/>
          <w:lang w:eastAsia="en-GB"/>
        </w:rPr>
        <w:t>by providing both the infrastructure and opportunity for more sustainable travel modes.</w:t>
      </w:r>
      <w:r>
        <w:rPr>
          <w:rFonts w:ascii="Arial" w:eastAsia="Times New Roman" w:hAnsi="Arial" w:cs="Arial"/>
          <w:sz w:val="24"/>
          <w:szCs w:val="24"/>
          <w:lang w:eastAsia="en-GB"/>
        </w:rPr>
        <w:t xml:space="preserve"> It also provides a great opportunity to look at how future outcomes are monitored and whether new sources of data are required.</w:t>
      </w:r>
    </w:p>
    <w:p w14:paraId="0A8A046E" w14:textId="77777777" w:rsidR="00D332FC" w:rsidRPr="00E60BA6" w:rsidRDefault="00D332FC" w:rsidP="00D332FC">
      <w:pPr>
        <w:spacing w:before="100" w:beforeAutospacing="1" w:after="100" w:afterAutospacing="1" w:line="240" w:lineRule="auto"/>
        <w:rPr>
          <w:rFonts w:ascii="Arial" w:eastAsia="Times New Roman" w:hAnsi="Arial" w:cs="Arial"/>
          <w:b/>
          <w:bCs/>
          <w:sz w:val="24"/>
          <w:szCs w:val="24"/>
          <w:lang w:eastAsia="en-GB"/>
        </w:rPr>
      </w:pPr>
      <w:r w:rsidRPr="00E60BA6">
        <w:rPr>
          <w:rFonts w:ascii="Arial" w:eastAsia="Times New Roman" w:hAnsi="Arial" w:cs="Arial"/>
          <w:b/>
          <w:bCs/>
          <w:sz w:val="24"/>
          <w:szCs w:val="24"/>
          <w:lang w:eastAsia="en-GB"/>
        </w:rPr>
        <w:t>Table 3 – RAG analysis of the current LTS outcomes</w:t>
      </w:r>
    </w:p>
    <w:tbl>
      <w:tblPr>
        <w:tblStyle w:val="TableGrid"/>
        <w:tblW w:w="0" w:type="auto"/>
        <w:tblLook w:val="04A0" w:firstRow="1" w:lastRow="0" w:firstColumn="1" w:lastColumn="0" w:noHBand="0" w:noVBand="1"/>
      </w:tblPr>
      <w:tblGrid>
        <w:gridCol w:w="2547"/>
        <w:gridCol w:w="3576"/>
        <w:gridCol w:w="2893"/>
      </w:tblGrid>
      <w:tr w:rsidR="00D332FC" w:rsidRPr="00AE4516" w14:paraId="3854063A" w14:textId="77777777" w:rsidTr="00B04E58">
        <w:tc>
          <w:tcPr>
            <w:tcW w:w="2547" w:type="dxa"/>
            <w:shd w:val="clear" w:color="auto" w:fill="00B0F0"/>
          </w:tcPr>
          <w:p w14:paraId="6BD89B1E" w14:textId="77777777" w:rsidR="00D332FC" w:rsidRPr="00AE4516" w:rsidRDefault="00D332FC" w:rsidP="00B04E58">
            <w:pPr>
              <w:pStyle w:val="Default"/>
              <w:rPr>
                <w:color w:val="auto"/>
                <w:highlight w:val="black"/>
              </w:rPr>
            </w:pPr>
            <w:r w:rsidRPr="00AE4516">
              <w:rPr>
                <w:color w:val="auto"/>
              </w:rPr>
              <w:t>Outcome</w:t>
            </w:r>
          </w:p>
        </w:tc>
        <w:tc>
          <w:tcPr>
            <w:tcW w:w="3576" w:type="dxa"/>
            <w:shd w:val="clear" w:color="auto" w:fill="00B0F0"/>
          </w:tcPr>
          <w:p w14:paraId="6FC3BFB6" w14:textId="77777777" w:rsidR="00D332FC" w:rsidRPr="00AE4516" w:rsidRDefault="00D332FC" w:rsidP="00B04E58">
            <w:pPr>
              <w:pStyle w:val="Default"/>
              <w:rPr>
                <w:color w:val="auto"/>
              </w:rPr>
            </w:pPr>
            <w:r w:rsidRPr="00AE4516">
              <w:rPr>
                <w:color w:val="auto"/>
              </w:rPr>
              <w:t>Sources</w:t>
            </w:r>
          </w:p>
        </w:tc>
        <w:tc>
          <w:tcPr>
            <w:tcW w:w="2893" w:type="dxa"/>
            <w:shd w:val="clear" w:color="auto" w:fill="00B0F0"/>
          </w:tcPr>
          <w:p w14:paraId="439EA606" w14:textId="77777777" w:rsidR="00D332FC" w:rsidRPr="00AE4516" w:rsidRDefault="00D332FC" w:rsidP="00B04E58">
            <w:pPr>
              <w:pStyle w:val="Default"/>
              <w:rPr>
                <w:color w:val="auto"/>
              </w:rPr>
            </w:pPr>
            <w:r w:rsidRPr="00AE4516">
              <w:rPr>
                <w:color w:val="auto"/>
              </w:rPr>
              <w:t>RAG Analysis</w:t>
            </w:r>
          </w:p>
        </w:tc>
      </w:tr>
      <w:tr w:rsidR="00D332FC" w:rsidRPr="00AE4516" w14:paraId="78604567" w14:textId="77777777" w:rsidTr="00B04E58">
        <w:tc>
          <w:tcPr>
            <w:tcW w:w="2547" w:type="dxa"/>
          </w:tcPr>
          <w:p w14:paraId="0A7FB4F1" w14:textId="77777777" w:rsidR="00D332FC" w:rsidRPr="00AE4516" w:rsidRDefault="00D332FC" w:rsidP="00B04E58">
            <w:pPr>
              <w:pStyle w:val="Default"/>
              <w:rPr>
                <w:color w:val="auto"/>
              </w:rPr>
            </w:pPr>
            <w:r w:rsidRPr="00AE4516">
              <w:rPr>
                <w:color w:val="auto"/>
              </w:rPr>
              <w:t>Increased modal share for public transport and active travel</w:t>
            </w:r>
          </w:p>
        </w:tc>
        <w:tc>
          <w:tcPr>
            <w:tcW w:w="3576" w:type="dxa"/>
          </w:tcPr>
          <w:p w14:paraId="604D3B2B" w14:textId="77777777" w:rsidR="00D332FC" w:rsidRPr="00AE4516" w:rsidRDefault="00D332FC" w:rsidP="00B04E58">
            <w:pPr>
              <w:pStyle w:val="Default"/>
              <w:rPr>
                <w:color w:val="auto"/>
              </w:rPr>
            </w:pPr>
            <w:r w:rsidRPr="00AE4516">
              <w:rPr>
                <w:color w:val="auto"/>
              </w:rPr>
              <w:t xml:space="preserve">SHS and </w:t>
            </w:r>
            <w:r>
              <w:rPr>
                <w:color w:val="auto"/>
              </w:rPr>
              <w:t>Hands Up Scotland Survey (</w:t>
            </w:r>
            <w:r w:rsidRPr="00AE4516">
              <w:rPr>
                <w:color w:val="auto"/>
              </w:rPr>
              <w:t>HUS</w:t>
            </w:r>
            <w:r>
              <w:rPr>
                <w:color w:val="auto"/>
              </w:rPr>
              <w:t>S)</w:t>
            </w:r>
            <w:r w:rsidRPr="00AE4516">
              <w:rPr>
                <w:color w:val="auto"/>
              </w:rPr>
              <w:t>, City Voice</w:t>
            </w:r>
          </w:p>
        </w:tc>
        <w:tc>
          <w:tcPr>
            <w:tcW w:w="2893" w:type="dxa"/>
            <w:shd w:val="clear" w:color="auto" w:fill="FFC000"/>
          </w:tcPr>
          <w:p w14:paraId="0DE3D49D" w14:textId="77777777" w:rsidR="00D332FC" w:rsidRPr="00AE4516" w:rsidRDefault="00D332FC" w:rsidP="00B04E58">
            <w:pPr>
              <w:pStyle w:val="Default"/>
              <w:rPr>
                <w:color w:val="auto"/>
              </w:rPr>
            </w:pPr>
            <w:r w:rsidRPr="00AE4516">
              <w:rPr>
                <w:color w:val="auto"/>
              </w:rPr>
              <w:t>=</w:t>
            </w:r>
          </w:p>
        </w:tc>
      </w:tr>
      <w:tr w:rsidR="00D332FC" w:rsidRPr="00AE4516" w14:paraId="5BBB7298" w14:textId="77777777" w:rsidTr="00B04E58">
        <w:tc>
          <w:tcPr>
            <w:tcW w:w="2547" w:type="dxa"/>
          </w:tcPr>
          <w:p w14:paraId="20536D5E" w14:textId="77777777" w:rsidR="00D332FC" w:rsidRPr="00AE4516" w:rsidRDefault="00D332FC" w:rsidP="00B04E58">
            <w:pPr>
              <w:pStyle w:val="Default"/>
              <w:rPr>
                <w:color w:val="auto"/>
              </w:rPr>
            </w:pPr>
            <w:r w:rsidRPr="00AE4516">
              <w:rPr>
                <w:color w:val="auto"/>
              </w:rPr>
              <w:t>Reduce the need to travel and reduce the dependence on the private car</w:t>
            </w:r>
          </w:p>
        </w:tc>
        <w:tc>
          <w:tcPr>
            <w:tcW w:w="3576" w:type="dxa"/>
          </w:tcPr>
          <w:p w14:paraId="3B9766AC" w14:textId="77777777" w:rsidR="00D332FC" w:rsidRPr="00AE4516" w:rsidRDefault="00D332FC" w:rsidP="00B04E58">
            <w:pPr>
              <w:pStyle w:val="Default"/>
              <w:rPr>
                <w:color w:val="auto"/>
              </w:rPr>
            </w:pPr>
            <w:r w:rsidRPr="00AE4516">
              <w:rPr>
                <w:color w:val="auto"/>
              </w:rPr>
              <w:t xml:space="preserve">SHS and </w:t>
            </w:r>
            <w:r>
              <w:rPr>
                <w:color w:val="auto"/>
              </w:rPr>
              <w:t>Aberdeen City Council (</w:t>
            </w:r>
            <w:r w:rsidRPr="00AE4516">
              <w:rPr>
                <w:color w:val="auto"/>
              </w:rPr>
              <w:t>ACC</w:t>
            </w:r>
            <w:r>
              <w:rPr>
                <w:color w:val="auto"/>
              </w:rPr>
              <w:t>)</w:t>
            </w:r>
            <w:r w:rsidRPr="00AE4516">
              <w:rPr>
                <w:color w:val="auto"/>
              </w:rPr>
              <w:t xml:space="preserve"> Internal Data, City Voice</w:t>
            </w:r>
          </w:p>
        </w:tc>
        <w:tc>
          <w:tcPr>
            <w:tcW w:w="2893" w:type="dxa"/>
            <w:shd w:val="clear" w:color="auto" w:fill="00B050"/>
          </w:tcPr>
          <w:p w14:paraId="3A4A9ED0" w14:textId="77777777" w:rsidR="00D332FC" w:rsidRPr="00AE4516" w:rsidRDefault="00D332FC" w:rsidP="00B04E58">
            <w:pPr>
              <w:pStyle w:val="Default"/>
              <w:rPr>
                <w:color w:val="auto"/>
              </w:rPr>
            </w:pPr>
            <w:r w:rsidRPr="00AE4516">
              <w:rPr>
                <w:color w:val="auto"/>
              </w:rPr>
              <w:t>↑</w:t>
            </w:r>
          </w:p>
        </w:tc>
      </w:tr>
      <w:tr w:rsidR="00D332FC" w:rsidRPr="00AE4516" w14:paraId="313E3236" w14:textId="77777777" w:rsidTr="00B04E58">
        <w:tc>
          <w:tcPr>
            <w:tcW w:w="2547" w:type="dxa"/>
          </w:tcPr>
          <w:p w14:paraId="412813AD" w14:textId="77777777" w:rsidR="00D332FC" w:rsidRPr="00AE4516" w:rsidRDefault="00D332FC" w:rsidP="00B04E58">
            <w:pPr>
              <w:pStyle w:val="Default"/>
              <w:rPr>
                <w:color w:val="auto"/>
              </w:rPr>
            </w:pPr>
            <w:r w:rsidRPr="00AE4516">
              <w:rPr>
                <w:color w:val="auto"/>
              </w:rPr>
              <w:t>Improved journey time reliability for all modes</w:t>
            </w:r>
          </w:p>
        </w:tc>
        <w:tc>
          <w:tcPr>
            <w:tcW w:w="3576" w:type="dxa"/>
          </w:tcPr>
          <w:p w14:paraId="3987A140" w14:textId="77777777" w:rsidR="00D332FC" w:rsidRPr="00AE4516" w:rsidRDefault="00D332FC" w:rsidP="00B04E58">
            <w:pPr>
              <w:pStyle w:val="Default"/>
              <w:rPr>
                <w:color w:val="auto"/>
              </w:rPr>
            </w:pPr>
            <w:r>
              <w:rPr>
                <w:color w:val="auto"/>
              </w:rPr>
              <w:t>Scottish Transport Statistics (</w:t>
            </w:r>
            <w:r w:rsidRPr="00AE4516">
              <w:rPr>
                <w:color w:val="auto"/>
              </w:rPr>
              <w:t>STS</w:t>
            </w:r>
            <w:r>
              <w:rPr>
                <w:color w:val="auto"/>
              </w:rPr>
              <w:t>)</w:t>
            </w:r>
            <w:r w:rsidRPr="00AE4516">
              <w:rPr>
                <w:color w:val="auto"/>
              </w:rPr>
              <w:t>, City Voice</w:t>
            </w:r>
          </w:p>
        </w:tc>
        <w:tc>
          <w:tcPr>
            <w:tcW w:w="2893" w:type="dxa"/>
            <w:shd w:val="clear" w:color="auto" w:fill="00B050"/>
          </w:tcPr>
          <w:p w14:paraId="2341E014" w14:textId="77777777" w:rsidR="00D332FC" w:rsidRPr="00AE4516" w:rsidRDefault="00D332FC" w:rsidP="00B04E58">
            <w:pPr>
              <w:pStyle w:val="Default"/>
              <w:rPr>
                <w:color w:val="auto"/>
              </w:rPr>
            </w:pPr>
            <w:r w:rsidRPr="00AE4516">
              <w:rPr>
                <w:color w:val="auto"/>
              </w:rPr>
              <w:t>↑</w:t>
            </w:r>
          </w:p>
        </w:tc>
      </w:tr>
      <w:tr w:rsidR="00D332FC" w:rsidRPr="00AE4516" w14:paraId="342D64CB" w14:textId="77777777" w:rsidTr="00B04E58">
        <w:tc>
          <w:tcPr>
            <w:tcW w:w="2547" w:type="dxa"/>
          </w:tcPr>
          <w:p w14:paraId="3A191E61" w14:textId="77777777" w:rsidR="00D332FC" w:rsidRPr="00AE4516" w:rsidRDefault="00D332FC" w:rsidP="00B04E58">
            <w:pPr>
              <w:pStyle w:val="Default"/>
              <w:rPr>
                <w:color w:val="auto"/>
              </w:rPr>
            </w:pPr>
            <w:r w:rsidRPr="00AE4516">
              <w:rPr>
                <w:color w:val="auto"/>
              </w:rPr>
              <w:t>Improved road safety within the city</w:t>
            </w:r>
          </w:p>
        </w:tc>
        <w:tc>
          <w:tcPr>
            <w:tcW w:w="3576" w:type="dxa"/>
          </w:tcPr>
          <w:p w14:paraId="70AF4421" w14:textId="77777777" w:rsidR="00D332FC" w:rsidRPr="00AE4516" w:rsidRDefault="00D332FC" w:rsidP="00B04E58">
            <w:pPr>
              <w:pStyle w:val="Default"/>
              <w:rPr>
                <w:color w:val="auto"/>
              </w:rPr>
            </w:pPr>
            <w:r w:rsidRPr="00AE4516">
              <w:rPr>
                <w:color w:val="auto"/>
              </w:rPr>
              <w:t>STS, City Voice</w:t>
            </w:r>
          </w:p>
        </w:tc>
        <w:tc>
          <w:tcPr>
            <w:tcW w:w="2893" w:type="dxa"/>
            <w:shd w:val="clear" w:color="auto" w:fill="FFC000"/>
          </w:tcPr>
          <w:p w14:paraId="0ED59E7A" w14:textId="77777777" w:rsidR="00D332FC" w:rsidRPr="00AE4516" w:rsidRDefault="00D332FC" w:rsidP="00B04E58">
            <w:pPr>
              <w:pStyle w:val="Default"/>
              <w:rPr>
                <w:color w:val="auto"/>
              </w:rPr>
            </w:pPr>
            <w:r w:rsidRPr="00AE4516">
              <w:rPr>
                <w:color w:val="auto"/>
              </w:rPr>
              <w:t>=</w:t>
            </w:r>
          </w:p>
        </w:tc>
      </w:tr>
      <w:tr w:rsidR="00D332FC" w:rsidRPr="00AE4516" w14:paraId="445BE101" w14:textId="77777777" w:rsidTr="00B04E58">
        <w:tc>
          <w:tcPr>
            <w:tcW w:w="2547" w:type="dxa"/>
          </w:tcPr>
          <w:p w14:paraId="4C809B9C" w14:textId="77777777" w:rsidR="00D332FC" w:rsidRPr="00AE4516" w:rsidRDefault="00D332FC" w:rsidP="00B04E58">
            <w:pPr>
              <w:pStyle w:val="Default"/>
              <w:rPr>
                <w:color w:val="auto"/>
              </w:rPr>
            </w:pPr>
            <w:r w:rsidRPr="00AE4516">
              <w:rPr>
                <w:color w:val="auto"/>
              </w:rPr>
              <w:t>Improved air quality and the environment</w:t>
            </w:r>
          </w:p>
        </w:tc>
        <w:tc>
          <w:tcPr>
            <w:tcW w:w="3576" w:type="dxa"/>
          </w:tcPr>
          <w:p w14:paraId="7CDE7DAB" w14:textId="77777777" w:rsidR="00D332FC" w:rsidRPr="00AE4516" w:rsidRDefault="00D332FC" w:rsidP="00B04E58">
            <w:pPr>
              <w:pStyle w:val="Default"/>
              <w:rPr>
                <w:color w:val="auto"/>
              </w:rPr>
            </w:pPr>
            <w:r w:rsidRPr="00AE4516">
              <w:rPr>
                <w:color w:val="auto"/>
              </w:rPr>
              <w:t>ACC Internal Data</w:t>
            </w:r>
          </w:p>
        </w:tc>
        <w:tc>
          <w:tcPr>
            <w:tcW w:w="2893" w:type="dxa"/>
            <w:shd w:val="clear" w:color="auto" w:fill="FFC000"/>
          </w:tcPr>
          <w:p w14:paraId="7E880CB1" w14:textId="77777777" w:rsidR="00D332FC" w:rsidRPr="00AE4516" w:rsidRDefault="00D332FC" w:rsidP="00B04E58">
            <w:pPr>
              <w:pStyle w:val="Default"/>
              <w:rPr>
                <w:color w:val="auto"/>
              </w:rPr>
            </w:pPr>
            <w:r w:rsidRPr="00AE4516">
              <w:rPr>
                <w:color w:val="auto"/>
              </w:rPr>
              <w:t>=</w:t>
            </w:r>
          </w:p>
        </w:tc>
      </w:tr>
      <w:tr w:rsidR="00D332FC" w:rsidRPr="00AE4516" w14:paraId="0ED59DD7" w14:textId="77777777" w:rsidTr="00B04E58">
        <w:tc>
          <w:tcPr>
            <w:tcW w:w="2547" w:type="dxa"/>
          </w:tcPr>
          <w:p w14:paraId="13D3C333" w14:textId="77777777" w:rsidR="00D332FC" w:rsidRPr="00AE4516" w:rsidRDefault="00D332FC" w:rsidP="00B04E58">
            <w:pPr>
              <w:pStyle w:val="Default"/>
              <w:rPr>
                <w:color w:val="auto"/>
              </w:rPr>
            </w:pPr>
            <w:r w:rsidRPr="00AE4516">
              <w:rPr>
                <w:color w:val="auto"/>
              </w:rPr>
              <w:t>Improved accessibility to transport for all</w:t>
            </w:r>
          </w:p>
        </w:tc>
        <w:tc>
          <w:tcPr>
            <w:tcW w:w="3576" w:type="dxa"/>
          </w:tcPr>
          <w:p w14:paraId="3DF43B38" w14:textId="77777777" w:rsidR="00D332FC" w:rsidRPr="00AE4516" w:rsidRDefault="00D332FC" w:rsidP="00B04E58">
            <w:pPr>
              <w:pStyle w:val="Default"/>
              <w:rPr>
                <w:color w:val="auto"/>
              </w:rPr>
            </w:pPr>
            <w:r w:rsidRPr="00AE4516">
              <w:rPr>
                <w:color w:val="auto"/>
              </w:rPr>
              <w:t>Operator</w:t>
            </w:r>
            <w:r>
              <w:rPr>
                <w:color w:val="auto"/>
              </w:rPr>
              <w:t>’s</w:t>
            </w:r>
            <w:r w:rsidRPr="00AE4516">
              <w:rPr>
                <w:color w:val="auto"/>
              </w:rPr>
              <w:t xml:space="preserve"> websites, </w:t>
            </w:r>
            <w:proofErr w:type="spellStart"/>
            <w:r w:rsidRPr="00AE4516">
              <w:rPr>
                <w:color w:val="auto"/>
              </w:rPr>
              <w:t>Nestrans</w:t>
            </w:r>
            <w:proofErr w:type="spellEnd"/>
            <w:r w:rsidRPr="00AE4516">
              <w:rPr>
                <w:color w:val="auto"/>
              </w:rPr>
              <w:t xml:space="preserve"> Monitoring Report 2020 and Passenger Focus, City Voice</w:t>
            </w:r>
          </w:p>
        </w:tc>
        <w:tc>
          <w:tcPr>
            <w:tcW w:w="2893" w:type="dxa"/>
            <w:shd w:val="clear" w:color="auto" w:fill="FFC000"/>
          </w:tcPr>
          <w:p w14:paraId="5D9095F4" w14:textId="77777777" w:rsidR="00D332FC" w:rsidRPr="00AE4516" w:rsidRDefault="00D332FC" w:rsidP="00B04E58">
            <w:pPr>
              <w:pStyle w:val="Default"/>
              <w:rPr>
                <w:color w:val="auto"/>
              </w:rPr>
            </w:pPr>
            <w:r w:rsidRPr="00AE4516">
              <w:rPr>
                <w:color w:val="auto"/>
              </w:rPr>
              <w:t>=</w:t>
            </w:r>
          </w:p>
        </w:tc>
      </w:tr>
    </w:tbl>
    <w:p w14:paraId="3414FFAC" w14:textId="77777777" w:rsidR="00D332FC" w:rsidRPr="00FC01DE" w:rsidRDefault="00D332FC" w:rsidP="00D332FC">
      <w:pPr>
        <w:spacing w:before="100" w:beforeAutospacing="1" w:after="100" w:afterAutospacing="1" w:line="240" w:lineRule="auto"/>
        <w:ind w:left="720" w:hanging="720"/>
        <w:rPr>
          <w:rFonts w:ascii="Arial" w:hAnsi="Arial" w:cs="Arial"/>
          <w:noProof/>
          <w:sz w:val="24"/>
          <w:szCs w:val="24"/>
        </w:rPr>
      </w:pPr>
      <w:r>
        <w:rPr>
          <w:rFonts w:ascii="Arial" w:hAnsi="Arial" w:cs="Arial"/>
          <w:noProof/>
          <w:sz w:val="24"/>
          <w:szCs w:val="24"/>
        </w:rPr>
        <w:t>2.2.9</w:t>
      </w:r>
      <w:r>
        <w:rPr>
          <w:rFonts w:ascii="Arial" w:hAnsi="Arial" w:cs="Arial"/>
          <w:noProof/>
          <w:sz w:val="24"/>
          <w:szCs w:val="24"/>
        </w:rPr>
        <w:tab/>
      </w:r>
      <w:r w:rsidRPr="00FC01DE">
        <w:rPr>
          <w:rFonts w:ascii="Arial" w:hAnsi="Arial" w:cs="Arial"/>
          <w:noProof/>
          <w:sz w:val="24"/>
          <w:szCs w:val="24"/>
        </w:rPr>
        <w:t xml:space="preserve">The infographics below for the SHS </w:t>
      </w:r>
      <w:r>
        <w:rPr>
          <w:rFonts w:ascii="Arial" w:hAnsi="Arial" w:cs="Arial"/>
          <w:noProof/>
          <w:sz w:val="24"/>
          <w:szCs w:val="24"/>
        </w:rPr>
        <w:t xml:space="preserve">and STS data (Chart 2) </w:t>
      </w:r>
      <w:r w:rsidRPr="00FC01DE">
        <w:rPr>
          <w:rFonts w:ascii="Arial" w:hAnsi="Arial" w:cs="Arial"/>
          <w:noProof/>
          <w:sz w:val="24"/>
          <w:szCs w:val="24"/>
        </w:rPr>
        <w:t>and City Voice “Travel to work” data</w:t>
      </w:r>
      <w:r>
        <w:rPr>
          <w:rFonts w:ascii="Arial" w:hAnsi="Arial" w:cs="Arial"/>
          <w:noProof/>
          <w:sz w:val="24"/>
          <w:szCs w:val="24"/>
        </w:rPr>
        <w:t xml:space="preserve"> (Chart 3) </w:t>
      </w:r>
      <w:r w:rsidRPr="00FC01DE">
        <w:rPr>
          <w:rFonts w:ascii="Arial" w:hAnsi="Arial" w:cs="Arial"/>
          <w:noProof/>
          <w:sz w:val="24"/>
          <w:szCs w:val="24"/>
        </w:rPr>
        <w:t xml:space="preserve">show the percentage reduction or increase for each transport mode. </w:t>
      </w:r>
      <w:r>
        <w:rPr>
          <w:rFonts w:ascii="Arial" w:hAnsi="Arial" w:cs="Arial"/>
          <w:noProof/>
          <w:sz w:val="24"/>
          <w:szCs w:val="24"/>
        </w:rPr>
        <w:t xml:space="preserve">SHS/ STS data spans </w:t>
      </w:r>
      <w:r w:rsidRPr="00CE6374">
        <w:rPr>
          <w:rFonts w:ascii="Arial" w:hAnsi="Arial" w:cs="Arial"/>
          <w:noProof/>
          <w:sz w:val="24"/>
          <w:szCs w:val="24"/>
        </w:rPr>
        <w:t>2015</w:t>
      </w:r>
      <w:r>
        <w:rPr>
          <w:rFonts w:ascii="Arial" w:hAnsi="Arial" w:cs="Arial"/>
          <w:noProof/>
          <w:sz w:val="24"/>
          <w:szCs w:val="24"/>
        </w:rPr>
        <w:t xml:space="preserve"> to </w:t>
      </w:r>
      <w:r w:rsidRPr="00CE6374">
        <w:rPr>
          <w:rFonts w:ascii="Arial" w:hAnsi="Arial" w:cs="Arial"/>
          <w:noProof/>
          <w:sz w:val="24"/>
          <w:szCs w:val="24"/>
        </w:rPr>
        <w:t>2019 (the latest year available)</w:t>
      </w:r>
      <w:r>
        <w:rPr>
          <w:rFonts w:ascii="Arial" w:hAnsi="Arial" w:cs="Arial"/>
          <w:noProof/>
          <w:sz w:val="24"/>
          <w:szCs w:val="24"/>
        </w:rPr>
        <w:t xml:space="preserve"> with City Voice spanning 2017-2020.</w:t>
      </w:r>
      <w:r w:rsidRPr="00CE6374">
        <w:rPr>
          <w:rFonts w:ascii="Arial" w:hAnsi="Arial" w:cs="Arial"/>
          <w:noProof/>
          <w:sz w:val="24"/>
          <w:szCs w:val="24"/>
        </w:rPr>
        <w:t xml:space="preserve"> </w:t>
      </w:r>
      <w:r w:rsidRPr="00FC01DE">
        <w:rPr>
          <w:rFonts w:ascii="Arial" w:hAnsi="Arial" w:cs="Arial"/>
          <w:noProof/>
          <w:sz w:val="24"/>
          <w:szCs w:val="24"/>
        </w:rPr>
        <w:t xml:space="preserve">It can be seen that although they are not directly comparable, the data is relatively similar with both </w:t>
      </w:r>
      <w:r w:rsidRPr="00FC01DE">
        <w:rPr>
          <w:rFonts w:ascii="Arial" w:hAnsi="Arial" w:cs="Arial"/>
          <w:noProof/>
          <w:sz w:val="24"/>
          <w:szCs w:val="24"/>
        </w:rPr>
        <w:lastRenderedPageBreak/>
        <w:t>showing modest increases or decreases as appropriate</w:t>
      </w:r>
      <w:r>
        <w:rPr>
          <w:rFonts w:ascii="Arial" w:hAnsi="Arial" w:cs="Arial"/>
          <w:noProof/>
          <w:sz w:val="24"/>
          <w:szCs w:val="24"/>
        </w:rPr>
        <w:t>. Green shows  improvement – trends going in the right direction -  and red the opposite.</w:t>
      </w:r>
    </w:p>
    <w:p w14:paraId="24A136AA" w14:textId="77777777" w:rsidR="00D332FC" w:rsidRPr="00FC01DE" w:rsidRDefault="00D332FC" w:rsidP="00D332FC">
      <w:pPr>
        <w:rPr>
          <w:rFonts w:ascii="Arial" w:hAnsi="Arial" w:cs="Arial"/>
          <w:b/>
          <w:bCs/>
          <w:sz w:val="24"/>
          <w:szCs w:val="24"/>
        </w:rPr>
      </w:pPr>
      <w:r>
        <w:rPr>
          <w:rFonts w:ascii="Arial" w:hAnsi="Arial" w:cs="Arial"/>
          <w:b/>
          <w:bCs/>
          <w:sz w:val="24"/>
          <w:szCs w:val="24"/>
        </w:rPr>
        <w:t>Chart 2</w:t>
      </w:r>
      <w:r w:rsidRPr="00AB5C0C">
        <w:rPr>
          <w:rFonts w:ascii="Arial" w:hAnsi="Arial" w:cs="Arial"/>
          <w:b/>
          <w:bCs/>
          <w:sz w:val="24"/>
          <w:szCs w:val="24"/>
        </w:rPr>
        <w:t xml:space="preserve"> - SHS/</w:t>
      </w:r>
      <w:r>
        <w:rPr>
          <w:rFonts w:ascii="Arial" w:hAnsi="Arial" w:cs="Arial"/>
          <w:b/>
          <w:bCs/>
          <w:sz w:val="24"/>
          <w:szCs w:val="24"/>
        </w:rPr>
        <w:t>STS</w:t>
      </w:r>
      <w:r w:rsidRPr="00AB5C0C">
        <w:rPr>
          <w:rFonts w:ascii="Arial" w:hAnsi="Arial" w:cs="Arial"/>
          <w:b/>
          <w:bCs/>
          <w:sz w:val="24"/>
          <w:szCs w:val="24"/>
        </w:rPr>
        <w:t xml:space="preserve"> Infographic</w:t>
      </w:r>
    </w:p>
    <w:p w14:paraId="57BACEAE" w14:textId="77777777" w:rsidR="00D332FC" w:rsidRPr="00A12A23" w:rsidRDefault="00D332FC" w:rsidP="00D332FC">
      <w:pPr>
        <w:spacing w:before="100" w:beforeAutospacing="1" w:after="100" w:afterAutospacing="1" w:line="240" w:lineRule="auto"/>
        <w:rPr>
          <w:rFonts w:ascii="Arial" w:eastAsia="Times New Roman" w:hAnsi="Arial" w:cs="Arial"/>
          <w:sz w:val="24"/>
          <w:szCs w:val="24"/>
          <w:lang w:eastAsia="en-GB"/>
        </w:rPr>
      </w:pPr>
      <w:r>
        <w:rPr>
          <w:noProof/>
        </w:rPr>
        <w:drawing>
          <wp:inline distT="0" distB="0" distL="0" distR="0" wp14:anchorId="584EEF0E" wp14:editId="6735D38F">
            <wp:extent cx="4962525" cy="5099257"/>
            <wp:effectExtent l="0" t="0" r="0" b="6350"/>
            <wp:docPr id="4" name="Picture 4"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polygon&#10;&#10;Description automatically generated"/>
                    <pic:cNvPicPr/>
                  </pic:nvPicPr>
                  <pic:blipFill>
                    <a:blip r:embed="rId12"/>
                    <a:stretch>
                      <a:fillRect/>
                    </a:stretch>
                  </pic:blipFill>
                  <pic:spPr>
                    <a:xfrm>
                      <a:off x="0" y="0"/>
                      <a:ext cx="5056704" cy="5196031"/>
                    </a:xfrm>
                    <a:prstGeom prst="rect">
                      <a:avLst/>
                    </a:prstGeom>
                  </pic:spPr>
                </pic:pic>
              </a:graphicData>
            </a:graphic>
          </wp:inline>
        </w:drawing>
      </w:r>
    </w:p>
    <w:p w14:paraId="3497C885" w14:textId="77777777" w:rsidR="00D332FC" w:rsidRPr="00E77624" w:rsidRDefault="00D332FC" w:rsidP="00D332FC">
      <w:pPr>
        <w:spacing w:before="100" w:beforeAutospacing="1" w:after="100" w:afterAutospacing="1"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Chart 3</w:t>
      </w:r>
      <w:r w:rsidRPr="00E77624">
        <w:rPr>
          <w:rFonts w:ascii="Arial" w:eastAsia="Times New Roman" w:hAnsi="Arial" w:cs="Arial"/>
          <w:b/>
          <w:bCs/>
          <w:sz w:val="24"/>
          <w:szCs w:val="24"/>
          <w:lang w:eastAsia="en-GB"/>
        </w:rPr>
        <w:t xml:space="preserve"> – City Voice Infographic</w:t>
      </w:r>
    </w:p>
    <w:p w14:paraId="3DF471F4" w14:textId="77777777" w:rsidR="00D332FC" w:rsidRDefault="00D332FC" w:rsidP="00D332FC">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1658242" behindDoc="0" locked="0" layoutInCell="1" allowOverlap="1" wp14:anchorId="17020F3C" wp14:editId="450F350E">
                <wp:simplePos x="0" y="0"/>
                <wp:positionH relativeFrom="column">
                  <wp:posOffset>2511836</wp:posOffset>
                </wp:positionH>
                <wp:positionV relativeFrom="paragraph">
                  <wp:posOffset>2311065</wp:posOffset>
                </wp:positionV>
                <wp:extent cx="1053542" cy="440767"/>
                <wp:effectExtent l="19050" t="19050" r="13335" b="35560"/>
                <wp:wrapNone/>
                <wp:docPr id="3" name="Arrow: Right 3"/>
                <wp:cNvGraphicFramePr/>
                <a:graphic xmlns:a="http://schemas.openxmlformats.org/drawingml/2006/main">
                  <a:graphicData uri="http://schemas.microsoft.com/office/word/2010/wordprocessingShape">
                    <wps:wsp>
                      <wps:cNvSpPr/>
                      <wps:spPr>
                        <a:xfrm rot="10800000">
                          <a:off x="0" y="0"/>
                          <a:ext cx="1053542" cy="440767"/>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6DDCA" w14:textId="77777777" w:rsidR="00D332FC" w:rsidRDefault="00D332FC" w:rsidP="00D332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20F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97.8pt;margin-top:181.95pt;width:82.95pt;height:34.7pt;rotation:18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" adj="17082" fillcolor="black [3213]" strokecolor="black [3213]" strokeweight="1pt">
                <v:textbox>
                  <w:txbxContent>
                    <w:p w14:paraId="22D6DDCA" w14:textId="77777777" w:rsidR="00D332FC" w:rsidRDefault="00D332FC" w:rsidP="00D332FC">
                      <w:pPr>
                        <w:jc w:val="center"/>
                      </w:pPr>
                    </w:p>
                  </w:txbxContent>
                </v:textbox>
              </v:shape>
            </w:pict>
          </mc:Fallback>
        </mc:AlternateContent>
      </w:r>
      <w:r w:rsidRPr="000A063F">
        <w:rPr>
          <w:rFonts w:ascii="Arial" w:eastAsia="Times New Roman" w:hAnsi="Arial" w:cs="Arial"/>
          <w:noProof/>
          <w:sz w:val="24"/>
          <w:szCs w:val="24"/>
          <w:lang w:eastAsia="en-GB"/>
        </w:rPr>
        <mc:AlternateContent>
          <mc:Choice Requires="wps">
            <w:drawing>
              <wp:anchor distT="45720" distB="45720" distL="114300" distR="114300" simplePos="0" relativeHeight="251658241" behindDoc="0" locked="0" layoutInCell="1" allowOverlap="1" wp14:anchorId="73734621" wp14:editId="28565D58">
                <wp:simplePos x="0" y="0"/>
                <wp:positionH relativeFrom="column">
                  <wp:posOffset>2250831</wp:posOffset>
                </wp:positionH>
                <wp:positionV relativeFrom="paragraph">
                  <wp:posOffset>2138931</wp:posOffset>
                </wp:positionV>
                <wp:extent cx="1527349" cy="793339"/>
                <wp:effectExtent l="0" t="0" r="15875" b="260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349" cy="793339"/>
                        </a:xfrm>
                        <a:prstGeom prst="rect">
                          <a:avLst/>
                        </a:prstGeom>
                        <a:solidFill>
                          <a:srgbClr val="FF0000"/>
                        </a:solidFill>
                        <a:ln w="9525">
                          <a:solidFill>
                            <a:srgbClr val="000000"/>
                          </a:solidFill>
                          <a:miter lim="800000"/>
                          <a:headEnd/>
                          <a:tailEnd/>
                        </a:ln>
                      </wps:spPr>
                      <wps:txbx>
                        <w:txbxContent>
                          <w:p w14:paraId="3D30BBA8" w14:textId="77777777" w:rsidR="00D332FC" w:rsidRDefault="00D332FC" w:rsidP="00D332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734621" id="_x0000_t202" coordsize="21600,21600" o:spt="202" path="m,l,21600r21600,l21600,xe">
                <v:stroke joinstyle="miter"/>
                <v:path gradientshapeok="t" o:connecttype="rect"/>
              </v:shapetype>
              <v:shape id="Text Box 217" o:spid="_x0000_s1027" type="#_x0000_t202" style="position:absolute;margin-left:177.25pt;margin-top:168.4pt;width:120.25pt;height:62.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" fillcolor="red">
                <v:textbox>
                  <w:txbxContent>
                    <w:p w14:paraId="3D30BBA8" w14:textId="77777777" w:rsidR="00D332FC" w:rsidRDefault="00D332FC" w:rsidP="00D332FC"/>
                  </w:txbxContent>
                </v:textbox>
              </v:shape>
            </w:pict>
          </mc:Fallback>
        </mc:AlternateContent>
      </w:r>
      <w:r w:rsidRPr="0010056C">
        <w:rPr>
          <w:rFonts w:ascii="Arial" w:eastAsia="Times New Roman" w:hAnsi="Arial" w:cs="Arial"/>
          <w:sz w:val="24"/>
          <w:szCs w:val="24"/>
          <w:lang w:eastAsia="en-GB"/>
        </w:rPr>
        <w:t xml:space="preserve">.  </w:t>
      </w:r>
      <w:r>
        <w:rPr>
          <w:noProof/>
        </w:rPr>
        <w:drawing>
          <wp:inline distT="0" distB="0" distL="0" distR="0" wp14:anchorId="1447CE77" wp14:editId="21C86860">
            <wp:extent cx="5335325" cy="8075284"/>
            <wp:effectExtent l="0" t="0" r="0" b="254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13"/>
                    <a:stretch>
                      <a:fillRect/>
                    </a:stretch>
                  </pic:blipFill>
                  <pic:spPr>
                    <a:xfrm>
                      <a:off x="0" y="0"/>
                      <a:ext cx="5358961" cy="8111059"/>
                    </a:xfrm>
                    <a:prstGeom prst="rect">
                      <a:avLst/>
                    </a:prstGeom>
                  </pic:spPr>
                </pic:pic>
              </a:graphicData>
            </a:graphic>
          </wp:inline>
        </w:drawing>
      </w:r>
    </w:p>
    <w:p w14:paraId="65C47D19" w14:textId="77777777" w:rsidR="00D332FC" w:rsidRDefault="00D332FC" w:rsidP="00D332FC">
      <w:pPr>
        <w:spacing w:before="100" w:beforeAutospacing="1" w:after="100" w:afterAutospacing="1" w:line="240" w:lineRule="auto"/>
        <w:rPr>
          <w:rFonts w:ascii="Arial" w:eastAsia="Times New Roman" w:hAnsi="Arial" w:cs="Arial"/>
          <w:sz w:val="24"/>
          <w:szCs w:val="24"/>
          <w:lang w:eastAsia="en-GB"/>
        </w:rPr>
      </w:pPr>
    </w:p>
    <w:p w14:paraId="3E0011A8" w14:textId="77777777" w:rsidR="00D332FC"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2.2.10</w:t>
      </w:r>
      <w:r>
        <w:rPr>
          <w:rFonts w:ascii="Arial" w:eastAsia="Times New Roman" w:hAnsi="Arial" w:cs="Arial"/>
          <w:sz w:val="24"/>
          <w:szCs w:val="24"/>
          <w:lang w:eastAsia="en-GB"/>
        </w:rPr>
        <w:tab/>
      </w:r>
      <w:r w:rsidRPr="00AE4516">
        <w:rPr>
          <w:rFonts w:ascii="Arial" w:eastAsia="Times New Roman" w:hAnsi="Arial" w:cs="Arial"/>
          <w:sz w:val="24"/>
          <w:szCs w:val="24"/>
          <w:lang w:eastAsia="en-GB"/>
        </w:rPr>
        <w:t>However, they, do not take account of the effects of C</w:t>
      </w:r>
      <w:r>
        <w:rPr>
          <w:rFonts w:ascii="Arial" w:eastAsia="Times New Roman" w:hAnsi="Arial" w:cs="Arial"/>
          <w:sz w:val="24"/>
          <w:szCs w:val="24"/>
          <w:lang w:eastAsia="en-GB"/>
        </w:rPr>
        <w:t>OVID-19</w:t>
      </w:r>
      <w:r w:rsidRPr="00AE4516">
        <w:rPr>
          <w:rFonts w:ascii="Arial" w:eastAsia="Times New Roman" w:hAnsi="Arial" w:cs="Arial"/>
          <w:sz w:val="24"/>
          <w:szCs w:val="24"/>
          <w:lang w:eastAsia="en-GB"/>
        </w:rPr>
        <w:t xml:space="preserve">.  Therefore, data was collected internally both by the Council and </w:t>
      </w:r>
      <w:proofErr w:type="spellStart"/>
      <w:r w:rsidRPr="00AE4516">
        <w:rPr>
          <w:rFonts w:ascii="Arial" w:eastAsia="Times New Roman" w:hAnsi="Arial" w:cs="Arial"/>
          <w:sz w:val="24"/>
          <w:szCs w:val="24"/>
          <w:lang w:eastAsia="en-GB"/>
        </w:rPr>
        <w:t>Nestrans</w:t>
      </w:r>
      <w:proofErr w:type="spellEnd"/>
      <w:r w:rsidRPr="00AE4516">
        <w:rPr>
          <w:rFonts w:ascii="Arial" w:eastAsia="Times New Roman" w:hAnsi="Arial" w:cs="Arial"/>
          <w:sz w:val="24"/>
          <w:szCs w:val="24"/>
          <w:lang w:eastAsia="en-GB"/>
        </w:rPr>
        <w:t>, together with Transport Scotland data to examine the effect that the COVID-19 pandemic has had on the city’s transport network.  The final infographic</w:t>
      </w:r>
      <w:r>
        <w:rPr>
          <w:rFonts w:ascii="Arial" w:eastAsia="Times New Roman" w:hAnsi="Arial" w:cs="Arial"/>
          <w:sz w:val="24"/>
          <w:szCs w:val="24"/>
          <w:lang w:eastAsia="en-GB"/>
        </w:rPr>
        <w:t>, Chart 4,</w:t>
      </w:r>
      <w:r w:rsidRPr="00AE4516">
        <w:rPr>
          <w:rFonts w:ascii="Arial" w:eastAsia="Times New Roman" w:hAnsi="Arial" w:cs="Arial"/>
          <w:sz w:val="24"/>
          <w:szCs w:val="24"/>
          <w:lang w:eastAsia="en-GB"/>
        </w:rPr>
        <w:t xml:space="preserve"> below </w:t>
      </w:r>
      <w:r w:rsidRPr="00AE4516">
        <w:rPr>
          <w:rFonts w:ascii="Arial" w:eastAsia="Times New Roman" w:hAnsi="Arial" w:cs="Arial"/>
          <w:sz w:val="24"/>
          <w:szCs w:val="24"/>
          <w:lang w:eastAsia="en-GB"/>
        </w:rPr>
        <w:lastRenderedPageBreak/>
        <w:t xml:space="preserve">shows the change between pre-COVID figures in </w:t>
      </w:r>
      <w:r>
        <w:rPr>
          <w:rFonts w:ascii="Arial" w:eastAsia="Times New Roman" w:hAnsi="Arial" w:cs="Arial"/>
          <w:sz w:val="24"/>
          <w:szCs w:val="24"/>
          <w:lang w:eastAsia="en-GB"/>
        </w:rPr>
        <w:t xml:space="preserve">July </w:t>
      </w:r>
      <w:r w:rsidRPr="00AE4516">
        <w:rPr>
          <w:rFonts w:ascii="Arial" w:eastAsia="Times New Roman" w:hAnsi="Arial" w:cs="Arial"/>
          <w:sz w:val="24"/>
          <w:szCs w:val="24"/>
          <w:lang w:eastAsia="en-GB"/>
        </w:rPr>
        <w:t xml:space="preserve">2019 and the same month </w:t>
      </w:r>
      <w:r>
        <w:rPr>
          <w:rFonts w:ascii="Arial" w:eastAsia="Times New Roman" w:hAnsi="Arial" w:cs="Arial"/>
          <w:sz w:val="24"/>
          <w:szCs w:val="24"/>
          <w:lang w:eastAsia="en-GB"/>
        </w:rPr>
        <w:t>in both in 2020 and 2021. This shows both the immediate effect of COVID-19 and the longer lasting effect</w:t>
      </w:r>
      <w:r w:rsidRPr="00AE4516">
        <w:rPr>
          <w:rFonts w:ascii="Arial" w:eastAsia="Times New Roman" w:hAnsi="Arial" w:cs="Arial"/>
          <w:sz w:val="24"/>
          <w:szCs w:val="24"/>
          <w:lang w:eastAsia="en-GB"/>
        </w:rPr>
        <w:t>.  There was a significant rise in walking and cycling</w:t>
      </w:r>
      <w:r>
        <w:rPr>
          <w:rFonts w:ascii="Arial" w:eastAsia="Times New Roman" w:hAnsi="Arial" w:cs="Arial"/>
          <w:sz w:val="24"/>
          <w:szCs w:val="24"/>
          <w:lang w:eastAsia="en-GB"/>
        </w:rPr>
        <w:t xml:space="preserve"> in 2020</w:t>
      </w:r>
      <w:r w:rsidRPr="00AE4516">
        <w:rPr>
          <w:rFonts w:ascii="Arial" w:eastAsia="Times New Roman" w:hAnsi="Arial" w:cs="Arial"/>
          <w:sz w:val="24"/>
          <w:szCs w:val="24"/>
          <w:lang w:eastAsia="en-GB"/>
        </w:rPr>
        <w:t>, whilst both car use and public transport usage showed significant reductions.  Given that the advice was to stay at home, except for essential journeys and to work from home, this was perhaps to be expected.  It was also perhaps to be expected that NO</w:t>
      </w:r>
      <w:r w:rsidRPr="00AE4516">
        <w:rPr>
          <w:rFonts w:ascii="Arial" w:eastAsia="Times New Roman" w:hAnsi="Arial" w:cs="Arial"/>
          <w:sz w:val="24"/>
          <w:szCs w:val="24"/>
          <w:vertAlign w:val="subscript"/>
          <w:lang w:eastAsia="en-GB"/>
        </w:rPr>
        <w:t>2</w:t>
      </w:r>
      <w:r w:rsidRPr="00AE4516">
        <w:rPr>
          <w:rFonts w:ascii="Arial" w:eastAsia="Times New Roman" w:hAnsi="Arial" w:cs="Arial"/>
          <w:sz w:val="24"/>
          <w:szCs w:val="24"/>
          <w:lang w:eastAsia="en-GB"/>
        </w:rPr>
        <w:t xml:space="preserve"> levels would fall too, given that transport is a major contributor to NO</w:t>
      </w:r>
      <w:r w:rsidRPr="00AE4516">
        <w:rPr>
          <w:rFonts w:ascii="Arial" w:eastAsia="Times New Roman" w:hAnsi="Arial" w:cs="Arial"/>
          <w:sz w:val="24"/>
          <w:szCs w:val="24"/>
          <w:vertAlign w:val="subscript"/>
          <w:lang w:eastAsia="en-GB"/>
        </w:rPr>
        <w:t>2</w:t>
      </w:r>
      <w:r w:rsidRPr="00AE4516">
        <w:rPr>
          <w:rFonts w:ascii="Arial" w:eastAsia="Times New Roman" w:hAnsi="Arial" w:cs="Arial"/>
          <w:sz w:val="24"/>
          <w:szCs w:val="24"/>
          <w:lang w:eastAsia="en-GB"/>
        </w:rPr>
        <w:t xml:space="preserve"> levels.</w:t>
      </w:r>
      <w:r>
        <w:rPr>
          <w:rFonts w:ascii="Arial" w:eastAsia="Times New Roman" w:hAnsi="Arial" w:cs="Arial"/>
          <w:sz w:val="24"/>
          <w:szCs w:val="24"/>
          <w:lang w:eastAsia="en-GB"/>
        </w:rPr>
        <w:t xml:space="preserve"> However, by 2021, walking rates had fallen, although they were still higher than 2019 levels while car use had risen again, although still at lower levels than 2019. Cycling levels had dropped too back to 2019 levels and, although public transport use had improved, it had still not got back to 2019 levels. Emissions however, continued to fall possibly due to an increase in lower emitting vehicles. </w:t>
      </w:r>
    </w:p>
    <w:p w14:paraId="23B23140" w14:textId="77777777" w:rsidR="00D332FC" w:rsidRDefault="00D332FC" w:rsidP="00D332FC">
      <w:pPr>
        <w:spacing w:before="100" w:beforeAutospacing="1" w:after="100" w:afterAutospacing="1" w:line="240" w:lineRule="auto"/>
        <w:rPr>
          <w:rFonts w:ascii="Arial" w:eastAsia="Times New Roman" w:hAnsi="Arial" w:cs="Arial"/>
          <w:b/>
          <w:bCs/>
          <w:sz w:val="24"/>
          <w:szCs w:val="24"/>
          <w:lang w:eastAsia="en-GB"/>
        </w:rPr>
      </w:pPr>
      <w:r w:rsidRPr="005E04B2">
        <w:rPr>
          <w:rFonts w:ascii="Arial" w:eastAsia="Times New Roman" w:hAnsi="Arial" w:cs="Arial"/>
          <w:b/>
          <w:bCs/>
          <w:sz w:val="24"/>
          <w:szCs w:val="24"/>
          <w:lang w:eastAsia="en-GB"/>
        </w:rPr>
        <w:t>Chart 4 – COVID Data monitoring</w:t>
      </w:r>
    </w:p>
    <w:p w14:paraId="06182837" w14:textId="77777777" w:rsidR="00D332FC" w:rsidRPr="00C83DA4" w:rsidRDefault="00D332FC" w:rsidP="00D332FC">
      <w:pPr>
        <w:spacing w:before="100" w:beforeAutospacing="1" w:after="100" w:afterAutospacing="1" w:line="240" w:lineRule="auto"/>
        <w:rPr>
          <w:rFonts w:ascii="Arial" w:eastAsia="Times New Roman" w:hAnsi="Arial" w:cs="Arial"/>
          <w:b/>
          <w:bCs/>
          <w:sz w:val="24"/>
          <w:szCs w:val="24"/>
          <w:lang w:eastAsia="en-GB"/>
        </w:rPr>
      </w:pPr>
      <w:r w:rsidRPr="00FD6747">
        <w:rPr>
          <w:rFonts w:ascii="Arial" w:eastAsia="Times New Roman" w:hAnsi="Arial" w:cs="Arial"/>
          <w:b/>
          <w:bCs/>
          <w:noProof/>
          <w:sz w:val="24"/>
          <w:szCs w:val="24"/>
          <w:lang w:eastAsia="en-GB"/>
        </w:rPr>
        <w:drawing>
          <wp:inline distT="0" distB="0" distL="0" distR="0" wp14:anchorId="2058E6BF" wp14:editId="0D98E5E3">
            <wp:extent cx="5731510" cy="3251835"/>
            <wp:effectExtent l="0" t="0" r="2540" b="5715"/>
            <wp:docPr id="74541381" name="Picture 74541381" descr="A graph with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1381" name="Picture 1" descr="A graph with numbers and arrows&#10;&#10;Description automatically generated"/>
                    <pic:cNvPicPr/>
                  </pic:nvPicPr>
                  <pic:blipFill>
                    <a:blip r:embed="rId14"/>
                    <a:stretch>
                      <a:fillRect/>
                    </a:stretch>
                  </pic:blipFill>
                  <pic:spPr>
                    <a:xfrm>
                      <a:off x="0" y="0"/>
                      <a:ext cx="5731510" cy="3251835"/>
                    </a:xfrm>
                    <a:prstGeom prst="rect">
                      <a:avLst/>
                    </a:prstGeom>
                  </pic:spPr>
                </pic:pic>
              </a:graphicData>
            </a:graphic>
          </wp:inline>
        </w:drawing>
      </w:r>
    </w:p>
    <w:p w14:paraId="67CB6FCA" w14:textId="77777777" w:rsidR="00D332FC" w:rsidRPr="00AE4516"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2.2.11</w:t>
      </w:r>
      <w:r>
        <w:rPr>
          <w:rFonts w:ascii="Arial" w:eastAsia="Times New Roman" w:hAnsi="Arial" w:cs="Arial"/>
          <w:sz w:val="24"/>
          <w:szCs w:val="24"/>
          <w:lang w:eastAsia="en-GB"/>
        </w:rPr>
        <w:tab/>
      </w:r>
      <w:r w:rsidRPr="00AE4516">
        <w:rPr>
          <w:rFonts w:ascii="Arial" w:eastAsia="Times New Roman" w:hAnsi="Arial" w:cs="Arial"/>
          <w:sz w:val="24"/>
          <w:szCs w:val="24"/>
          <w:lang w:eastAsia="en-GB"/>
        </w:rPr>
        <w:t>What is clear from the Covid infographic is the dramatic effect that a major shock</w:t>
      </w:r>
      <w:r>
        <w:rPr>
          <w:rFonts w:ascii="Arial" w:eastAsia="Times New Roman" w:hAnsi="Arial" w:cs="Arial"/>
          <w:sz w:val="24"/>
          <w:szCs w:val="24"/>
          <w:lang w:eastAsia="en-GB"/>
        </w:rPr>
        <w:t>, can have on the transport system</w:t>
      </w:r>
      <w:r w:rsidRPr="00AE4516">
        <w:rPr>
          <w:rFonts w:ascii="Arial" w:eastAsia="Times New Roman" w:hAnsi="Arial" w:cs="Arial"/>
          <w:sz w:val="24"/>
          <w:szCs w:val="24"/>
          <w:lang w:eastAsia="en-GB"/>
        </w:rPr>
        <w:t>.  However, it also shows the opportunities that can arise if radical and ambitious policies and targets are implemented in an effort to reach net zero and achieve a true shift in travel behaviour to more sustainable travel modes.</w:t>
      </w:r>
      <w:r w:rsidRPr="00F658D5">
        <w:t xml:space="preserve"> </w:t>
      </w:r>
      <w:r>
        <w:rPr>
          <w:rFonts w:ascii="Arial" w:eastAsia="Times New Roman" w:hAnsi="Arial" w:cs="Arial"/>
          <w:sz w:val="24"/>
          <w:szCs w:val="24"/>
          <w:lang w:eastAsia="en-GB"/>
        </w:rPr>
        <w:t>It also suggests</w:t>
      </w:r>
      <w:r w:rsidRPr="00F658D5">
        <w:rPr>
          <w:rFonts w:ascii="Arial" w:eastAsia="Times New Roman" w:hAnsi="Arial" w:cs="Arial"/>
          <w:sz w:val="24"/>
          <w:szCs w:val="24"/>
          <w:lang w:eastAsia="en-GB"/>
        </w:rPr>
        <w:t xml:space="preserve"> that when there is less traffic</w:t>
      </w:r>
      <w:r>
        <w:rPr>
          <w:rFonts w:ascii="Arial" w:eastAsia="Times New Roman" w:hAnsi="Arial" w:cs="Arial"/>
          <w:sz w:val="24"/>
          <w:szCs w:val="24"/>
          <w:lang w:eastAsia="en-GB"/>
        </w:rPr>
        <w:t xml:space="preserve"> and more segregated space,</w:t>
      </w:r>
      <w:r w:rsidRPr="00F658D5">
        <w:rPr>
          <w:rFonts w:ascii="Arial" w:eastAsia="Times New Roman" w:hAnsi="Arial" w:cs="Arial"/>
          <w:sz w:val="24"/>
          <w:szCs w:val="24"/>
          <w:lang w:eastAsia="en-GB"/>
        </w:rPr>
        <w:t xml:space="preserve"> conditions for active travel become more attractive so more people want to use it.</w:t>
      </w:r>
    </w:p>
    <w:p w14:paraId="028C7FDD" w14:textId="77777777" w:rsidR="00D332FC"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2.2.12</w:t>
      </w:r>
      <w:r>
        <w:rPr>
          <w:rFonts w:ascii="Arial" w:eastAsia="Times New Roman" w:hAnsi="Arial" w:cs="Arial"/>
          <w:sz w:val="24"/>
          <w:szCs w:val="24"/>
          <w:lang w:eastAsia="en-GB"/>
        </w:rPr>
        <w:tab/>
      </w:r>
      <w:r w:rsidRPr="00AE4516">
        <w:rPr>
          <w:rFonts w:ascii="Arial" w:eastAsia="Times New Roman" w:hAnsi="Arial" w:cs="Arial"/>
          <w:sz w:val="24"/>
          <w:szCs w:val="24"/>
          <w:lang w:eastAsia="en-GB"/>
        </w:rPr>
        <w:t>Restrictions have been lifted following the second lockdown</w:t>
      </w:r>
      <w:r>
        <w:rPr>
          <w:rFonts w:ascii="Arial" w:eastAsia="Times New Roman" w:hAnsi="Arial" w:cs="Arial"/>
          <w:sz w:val="24"/>
          <w:szCs w:val="24"/>
          <w:lang w:eastAsia="en-GB"/>
        </w:rPr>
        <w:t>. Comparisons with February 2019 and February 2022 are shown in Table 4 below</w:t>
      </w:r>
    </w:p>
    <w:p w14:paraId="6311EED7" w14:textId="77777777" w:rsidR="00D332FC" w:rsidRPr="00D67E0C" w:rsidRDefault="00D332FC" w:rsidP="00D332FC">
      <w:pPr>
        <w:spacing w:before="100" w:beforeAutospacing="1" w:after="100" w:afterAutospacing="1" w:line="240" w:lineRule="auto"/>
        <w:rPr>
          <w:rFonts w:ascii="Arial" w:eastAsia="Times New Roman" w:hAnsi="Arial" w:cs="Arial"/>
          <w:b/>
          <w:bCs/>
          <w:sz w:val="24"/>
          <w:szCs w:val="24"/>
          <w:lang w:eastAsia="en-GB"/>
        </w:rPr>
      </w:pPr>
      <w:r w:rsidRPr="00D67E0C">
        <w:rPr>
          <w:rFonts w:ascii="Arial" w:eastAsia="Times New Roman" w:hAnsi="Arial" w:cs="Arial"/>
          <w:b/>
          <w:bCs/>
          <w:sz w:val="24"/>
          <w:szCs w:val="24"/>
          <w:lang w:eastAsia="en-GB"/>
        </w:rPr>
        <w:t xml:space="preserve">Table 4 – Mode share changes between 2019 and 2022 </w:t>
      </w:r>
      <w:r>
        <w:rPr>
          <w:rFonts w:ascii="Arial" w:eastAsia="Times New Roman" w:hAnsi="Arial" w:cs="Arial"/>
          <w:b/>
          <w:bCs/>
          <w:sz w:val="24"/>
          <w:szCs w:val="24"/>
          <w:lang w:eastAsia="en-GB"/>
        </w:rPr>
        <w:t>(Data from Council monitoring)</w:t>
      </w:r>
    </w:p>
    <w:tbl>
      <w:tblPr>
        <w:tblStyle w:val="TableGrid"/>
        <w:tblW w:w="0" w:type="auto"/>
        <w:tblLook w:val="04A0" w:firstRow="1" w:lastRow="0" w:firstColumn="1" w:lastColumn="0" w:noHBand="0" w:noVBand="1"/>
      </w:tblPr>
      <w:tblGrid>
        <w:gridCol w:w="4508"/>
        <w:gridCol w:w="4508"/>
      </w:tblGrid>
      <w:tr w:rsidR="00D332FC" w14:paraId="2C5E13B0" w14:textId="77777777" w:rsidTr="00B04E58">
        <w:tc>
          <w:tcPr>
            <w:tcW w:w="4508" w:type="dxa"/>
          </w:tcPr>
          <w:p w14:paraId="420498BB" w14:textId="77777777" w:rsidR="00D332FC" w:rsidRDefault="00D332FC" w:rsidP="00B04E58">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Mode</w:t>
            </w:r>
          </w:p>
        </w:tc>
        <w:tc>
          <w:tcPr>
            <w:tcW w:w="4508" w:type="dxa"/>
          </w:tcPr>
          <w:p w14:paraId="45641A9F" w14:textId="77777777" w:rsidR="00D332FC" w:rsidRDefault="00D332FC" w:rsidP="00B04E58">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 xml:space="preserve">% change in level in February 2022 compared with February 2019 </w:t>
            </w:r>
          </w:p>
        </w:tc>
      </w:tr>
      <w:tr w:rsidR="00D332FC" w14:paraId="743C595D" w14:textId="77777777" w:rsidTr="00B04E58">
        <w:tc>
          <w:tcPr>
            <w:tcW w:w="4508" w:type="dxa"/>
          </w:tcPr>
          <w:p w14:paraId="30261D2E" w14:textId="77777777" w:rsidR="00D332FC" w:rsidRDefault="00D332FC" w:rsidP="00B04E58">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Walking</w:t>
            </w:r>
          </w:p>
        </w:tc>
        <w:tc>
          <w:tcPr>
            <w:tcW w:w="4508" w:type="dxa"/>
          </w:tcPr>
          <w:p w14:paraId="413A4A2C" w14:textId="77777777" w:rsidR="00D332FC" w:rsidRDefault="00D332FC" w:rsidP="00B04E58">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+43%</w:t>
            </w:r>
          </w:p>
        </w:tc>
      </w:tr>
      <w:tr w:rsidR="00D332FC" w14:paraId="2BCFE5BA" w14:textId="77777777" w:rsidTr="00B04E58">
        <w:tc>
          <w:tcPr>
            <w:tcW w:w="4508" w:type="dxa"/>
          </w:tcPr>
          <w:p w14:paraId="4A3D4DC1" w14:textId="77777777" w:rsidR="00D332FC" w:rsidRDefault="00D332FC" w:rsidP="00B04E58">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Cycling</w:t>
            </w:r>
          </w:p>
        </w:tc>
        <w:tc>
          <w:tcPr>
            <w:tcW w:w="4508" w:type="dxa"/>
          </w:tcPr>
          <w:p w14:paraId="2CDCC074" w14:textId="77777777" w:rsidR="00D332FC" w:rsidRDefault="00D332FC" w:rsidP="00B04E58">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-32%</w:t>
            </w:r>
          </w:p>
        </w:tc>
      </w:tr>
      <w:tr w:rsidR="00D332FC" w14:paraId="4E713348" w14:textId="77777777" w:rsidTr="00B04E58">
        <w:tc>
          <w:tcPr>
            <w:tcW w:w="4508" w:type="dxa"/>
          </w:tcPr>
          <w:p w14:paraId="61ACE443" w14:textId="77777777" w:rsidR="00D332FC" w:rsidRDefault="00D332FC" w:rsidP="00B04E58">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lastRenderedPageBreak/>
              <w:t>Bus</w:t>
            </w:r>
          </w:p>
        </w:tc>
        <w:tc>
          <w:tcPr>
            <w:tcW w:w="4508" w:type="dxa"/>
          </w:tcPr>
          <w:p w14:paraId="40BDDA6C" w14:textId="77777777" w:rsidR="00D332FC" w:rsidRPr="00F821EA" w:rsidRDefault="00D332FC" w:rsidP="00B04E58">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w:t>
            </w:r>
            <w:r w:rsidRPr="00F821EA">
              <w:rPr>
                <w:rFonts w:ascii="Arial" w:eastAsia="Times New Roman" w:hAnsi="Arial" w:cs="Arial"/>
                <w:sz w:val="24"/>
                <w:szCs w:val="24"/>
                <w:lang w:eastAsia="en-GB"/>
              </w:rPr>
              <w:t>40%</w:t>
            </w:r>
          </w:p>
        </w:tc>
      </w:tr>
      <w:tr w:rsidR="00D332FC" w14:paraId="1232A5E3" w14:textId="77777777" w:rsidTr="00B04E58">
        <w:tc>
          <w:tcPr>
            <w:tcW w:w="4508" w:type="dxa"/>
          </w:tcPr>
          <w:p w14:paraId="67C92706" w14:textId="77777777" w:rsidR="00D332FC" w:rsidRDefault="00D332FC" w:rsidP="00B04E58">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Traffic</w:t>
            </w:r>
          </w:p>
        </w:tc>
        <w:tc>
          <w:tcPr>
            <w:tcW w:w="4508" w:type="dxa"/>
          </w:tcPr>
          <w:p w14:paraId="2AEAF12A" w14:textId="77777777" w:rsidR="00D332FC" w:rsidRDefault="00D332FC" w:rsidP="00B04E58">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-19%</w:t>
            </w:r>
          </w:p>
        </w:tc>
      </w:tr>
    </w:tbl>
    <w:p w14:paraId="3C12AFD6" w14:textId="77777777" w:rsidR="00D332FC"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2.2.13</w:t>
      </w:r>
      <w:r>
        <w:rPr>
          <w:rFonts w:ascii="Arial" w:eastAsia="Times New Roman" w:hAnsi="Arial" w:cs="Arial"/>
          <w:sz w:val="24"/>
          <w:szCs w:val="24"/>
          <w:lang w:eastAsia="en-GB"/>
        </w:rPr>
        <w:tab/>
        <w:t xml:space="preserve">This shows that walking levels remain higher than pre-pandemic levels. Although traffic levels and public transport usage have grown compared with levels during the pandemic they still remain lower than pre-pandemic ones. Cycling, which experienced growth during the pandemic has now reduced to below the pre-pandemic level at the monitoring sites. </w:t>
      </w:r>
    </w:p>
    <w:p w14:paraId="33F06B53" w14:textId="77777777" w:rsidR="00D332FC" w:rsidRPr="00AE4516"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2.2.14</w:t>
      </w:r>
      <w:r>
        <w:rPr>
          <w:rFonts w:ascii="Arial" w:eastAsia="Times New Roman" w:hAnsi="Arial" w:cs="Arial"/>
          <w:sz w:val="24"/>
          <w:szCs w:val="24"/>
          <w:lang w:eastAsia="en-GB"/>
        </w:rPr>
        <w:tab/>
        <w:t>Travel behaviour studies, undertaken at Regional level by NESTRANS during COVID-19 restrictions, show that t</w:t>
      </w:r>
      <w:r w:rsidRPr="00AE4516">
        <w:rPr>
          <w:rFonts w:ascii="Arial" w:eastAsia="Times New Roman" w:hAnsi="Arial" w:cs="Arial"/>
          <w:sz w:val="24"/>
          <w:szCs w:val="24"/>
          <w:lang w:eastAsia="en-GB"/>
        </w:rPr>
        <w:t>here is still apprehension from the public about the risk of contracting Covid through using public transport with nearly 80% of people stating they have concerns.  This is despite the stringent cleaning routines that operators have put in place.  There is therefore a need for a publicity campaign to promote public transport as being a safe mode of transport as the recovery continues.</w:t>
      </w:r>
    </w:p>
    <w:p w14:paraId="29522D0A" w14:textId="77777777" w:rsidR="00D332FC" w:rsidRPr="00AE4516"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2.2.15</w:t>
      </w:r>
      <w:r>
        <w:rPr>
          <w:rFonts w:ascii="Arial" w:eastAsia="Times New Roman" w:hAnsi="Arial" w:cs="Arial"/>
          <w:sz w:val="24"/>
          <w:szCs w:val="24"/>
          <w:lang w:eastAsia="en-GB"/>
        </w:rPr>
        <w:tab/>
      </w:r>
      <w:r w:rsidRPr="00AE4516">
        <w:rPr>
          <w:rFonts w:ascii="Arial" w:eastAsia="Times New Roman" w:hAnsi="Arial" w:cs="Arial"/>
          <w:sz w:val="24"/>
          <w:szCs w:val="24"/>
          <w:lang w:eastAsia="en-GB"/>
        </w:rPr>
        <w:t xml:space="preserve">Longer term, </w:t>
      </w:r>
      <w:r>
        <w:rPr>
          <w:rFonts w:ascii="Arial" w:eastAsia="Times New Roman" w:hAnsi="Arial" w:cs="Arial"/>
          <w:sz w:val="24"/>
          <w:szCs w:val="24"/>
          <w:lang w:eastAsia="en-GB"/>
        </w:rPr>
        <w:t>almost half of the respondents said they would like to work more flexibly</w:t>
      </w:r>
      <w:r w:rsidRPr="00AE4516">
        <w:rPr>
          <w:rFonts w:ascii="Arial" w:eastAsia="Times New Roman" w:hAnsi="Arial" w:cs="Arial"/>
          <w:sz w:val="24"/>
          <w:szCs w:val="24"/>
          <w:lang w:eastAsia="en-GB"/>
        </w:rPr>
        <w:t xml:space="preserve">. There is also an expectation that video conferencing will become the norm with </w:t>
      </w:r>
      <w:r>
        <w:rPr>
          <w:rFonts w:ascii="Arial" w:eastAsia="Times New Roman" w:hAnsi="Arial" w:cs="Arial"/>
          <w:sz w:val="24"/>
          <w:szCs w:val="24"/>
          <w:lang w:eastAsia="en-GB"/>
        </w:rPr>
        <w:t>t</w:t>
      </w:r>
      <w:r w:rsidRPr="004E6DDF">
        <w:rPr>
          <w:rFonts w:ascii="Arial" w:eastAsia="Times New Roman" w:hAnsi="Arial" w:cs="Arial"/>
          <w:sz w:val="24"/>
          <w:szCs w:val="24"/>
          <w:lang w:eastAsia="en-GB"/>
        </w:rPr>
        <w:t>he majority (8</w:t>
      </w:r>
      <w:r>
        <w:rPr>
          <w:rFonts w:ascii="Arial" w:eastAsia="Times New Roman" w:hAnsi="Arial" w:cs="Arial"/>
          <w:sz w:val="24"/>
          <w:szCs w:val="24"/>
          <w:lang w:eastAsia="en-GB"/>
        </w:rPr>
        <w:t>4</w:t>
      </w:r>
      <w:r w:rsidRPr="004E6DDF">
        <w:rPr>
          <w:rFonts w:ascii="Arial" w:eastAsia="Times New Roman" w:hAnsi="Arial" w:cs="Arial"/>
          <w:sz w:val="24"/>
          <w:szCs w:val="24"/>
          <w:lang w:eastAsia="en-GB"/>
        </w:rPr>
        <w:t xml:space="preserve">%) of respondents </w:t>
      </w:r>
      <w:r>
        <w:rPr>
          <w:rFonts w:ascii="Arial" w:eastAsia="Times New Roman" w:hAnsi="Arial" w:cs="Arial"/>
          <w:sz w:val="24"/>
          <w:szCs w:val="24"/>
          <w:lang w:eastAsia="en-GB"/>
        </w:rPr>
        <w:t xml:space="preserve">to the survey in January 2022, </w:t>
      </w:r>
      <w:r w:rsidRPr="004E6DDF">
        <w:rPr>
          <w:rFonts w:ascii="Arial" w:eastAsia="Times New Roman" w:hAnsi="Arial" w:cs="Arial"/>
          <w:sz w:val="24"/>
          <w:szCs w:val="24"/>
          <w:lang w:eastAsia="en-GB"/>
        </w:rPr>
        <w:t>anticipat</w:t>
      </w:r>
      <w:r>
        <w:rPr>
          <w:rFonts w:ascii="Arial" w:eastAsia="Times New Roman" w:hAnsi="Arial" w:cs="Arial"/>
          <w:sz w:val="24"/>
          <w:szCs w:val="24"/>
          <w:lang w:eastAsia="en-GB"/>
        </w:rPr>
        <w:t>ing</w:t>
      </w:r>
      <w:r w:rsidRPr="004E6DDF">
        <w:rPr>
          <w:rFonts w:ascii="Arial" w:eastAsia="Times New Roman" w:hAnsi="Arial" w:cs="Arial"/>
          <w:sz w:val="24"/>
          <w:szCs w:val="24"/>
          <w:lang w:eastAsia="en-GB"/>
        </w:rPr>
        <w:t xml:space="preserve"> that virtual</w:t>
      </w:r>
      <w:r>
        <w:rPr>
          <w:rFonts w:ascii="Arial" w:eastAsia="Times New Roman" w:hAnsi="Arial" w:cs="Arial"/>
          <w:sz w:val="24"/>
          <w:szCs w:val="24"/>
          <w:lang w:eastAsia="en-GB"/>
        </w:rPr>
        <w:t xml:space="preserve"> </w:t>
      </w:r>
      <w:r w:rsidRPr="004E6DDF">
        <w:rPr>
          <w:rFonts w:ascii="Arial" w:eastAsia="Times New Roman" w:hAnsi="Arial" w:cs="Arial"/>
          <w:sz w:val="24"/>
          <w:szCs w:val="24"/>
          <w:lang w:eastAsia="en-GB"/>
        </w:rPr>
        <w:t>meetings will replace some, or all, face to face business meetings</w:t>
      </w:r>
      <w:r>
        <w:rPr>
          <w:rFonts w:ascii="Arial" w:eastAsia="Times New Roman" w:hAnsi="Arial" w:cs="Arial"/>
          <w:sz w:val="24"/>
          <w:szCs w:val="24"/>
          <w:lang w:eastAsia="en-GB"/>
        </w:rPr>
        <w:t>/ trips</w:t>
      </w:r>
      <w:r w:rsidRPr="004E6DDF">
        <w:rPr>
          <w:rFonts w:ascii="Arial" w:eastAsia="Times New Roman" w:hAnsi="Arial" w:cs="Arial"/>
          <w:sz w:val="24"/>
          <w:szCs w:val="24"/>
          <w:lang w:eastAsia="en-GB"/>
        </w:rPr>
        <w:t xml:space="preserve"> once all restrictions </w:t>
      </w:r>
      <w:r>
        <w:rPr>
          <w:rFonts w:ascii="Arial" w:eastAsia="Times New Roman" w:hAnsi="Arial" w:cs="Arial"/>
          <w:sz w:val="24"/>
          <w:szCs w:val="24"/>
          <w:lang w:eastAsia="en-GB"/>
        </w:rPr>
        <w:t>were</w:t>
      </w:r>
      <w:r w:rsidRPr="004E6DDF">
        <w:rPr>
          <w:rFonts w:ascii="Arial" w:eastAsia="Times New Roman" w:hAnsi="Arial" w:cs="Arial"/>
          <w:sz w:val="24"/>
          <w:szCs w:val="24"/>
          <w:lang w:eastAsia="en-GB"/>
        </w:rPr>
        <w:t xml:space="preserve"> lifted</w:t>
      </w:r>
      <w:r>
        <w:rPr>
          <w:rFonts w:ascii="Arial" w:eastAsia="Times New Roman" w:hAnsi="Arial" w:cs="Arial"/>
          <w:sz w:val="24"/>
          <w:szCs w:val="24"/>
          <w:lang w:eastAsia="en-GB"/>
        </w:rPr>
        <w:t xml:space="preserve">. </w:t>
      </w:r>
    </w:p>
    <w:p w14:paraId="5096A2F6" w14:textId="77777777" w:rsidR="00D332FC" w:rsidRDefault="00D332FC" w:rsidP="00D332FC">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2.2.16</w:t>
      </w:r>
      <w:r>
        <w:rPr>
          <w:rFonts w:ascii="Arial" w:eastAsia="Times New Roman" w:hAnsi="Arial" w:cs="Arial"/>
          <w:sz w:val="24"/>
          <w:szCs w:val="24"/>
          <w:lang w:eastAsia="en-GB"/>
        </w:rPr>
        <w:tab/>
      </w:r>
      <w:r w:rsidRPr="00AE4516">
        <w:rPr>
          <w:rFonts w:ascii="Arial" w:eastAsia="Times New Roman" w:hAnsi="Arial" w:cs="Arial"/>
          <w:sz w:val="24"/>
          <w:szCs w:val="24"/>
          <w:lang w:eastAsia="en-GB"/>
        </w:rPr>
        <w:t xml:space="preserve">It is clear therefore that Covid will have an effect on how we work and travel and that there will be opportunities to be gained from this change in attitudes and behaviour.  The next version of the LTS must therefore take account of this change and </w:t>
      </w:r>
      <w:r>
        <w:rPr>
          <w:rFonts w:ascii="Arial" w:eastAsia="Times New Roman" w:hAnsi="Arial" w:cs="Arial"/>
          <w:sz w:val="24"/>
          <w:szCs w:val="24"/>
          <w:lang w:eastAsia="en-GB"/>
        </w:rPr>
        <w:t>build upon</w:t>
      </w:r>
      <w:r w:rsidRPr="00AE4516">
        <w:rPr>
          <w:rFonts w:ascii="Arial" w:eastAsia="Times New Roman" w:hAnsi="Arial" w:cs="Arial"/>
          <w:sz w:val="24"/>
          <w:szCs w:val="24"/>
          <w:lang w:eastAsia="en-GB"/>
        </w:rPr>
        <w:t xml:space="preserve"> the opportunities created by the changing attitudes to travel.</w:t>
      </w:r>
    </w:p>
    <w:p w14:paraId="3DF69866" w14:textId="77777777" w:rsidR="00D332FC" w:rsidRPr="00FC0DD2" w:rsidRDefault="00D332FC" w:rsidP="00D332FC">
      <w:pPr>
        <w:spacing w:before="100" w:beforeAutospacing="1" w:after="100" w:afterAutospacing="1" w:line="240" w:lineRule="auto"/>
        <w:rPr>
          <w:rFonts w:ascii="Arial" w:eastAsia="Times New Roman" w:hAnsi="Arial" w:cs="Arial"/>
          <w:b/>
          <w:bCs/>
          <w:sz w:val="24"/>
          <w:szCs w:val="24"/>
          <w:u w:val="single"/>
          <w:lang w:eastAsia="en-GB"/>
        </w:rPr>
      </w:pPr>
      <w:r w:rsidRPr="00FC0DD2">
        <w:rPr>
          <w:rFonts w:ascii="Arial" w:eastAsia="Times New Roman" w:hAnsi="Arial" w:cs="Arial"/>
          <w:b/>
          <w:bCs/>
          <w:sz w:val="24"/>
          <w:szCs w:val="24"/>
          <w:u w:val="single"/>
          <w:lang w:eastAsia="en-GB"/>
        </w:rPr>
        <w:t>Section 3 – What do public and stakeholders regard as the main issues for transport?</w:t>
      </w:r>
    </w:p>
    <w:p w14:paraId="38416383" w14:textId="77777777" w:rsidR="00D332FC" w:rsidRPr="00270B92" w:rsidRDefault="00D332FC" w:rsidP="00D332FC">
      <w:pPr>
        <w:ind w:left="53"/>
        <w:rPr>
          <w:rStyle w:val="eop"/>
          <w:rFonts w:ascii="Arial" w:eastAsia="Times New Roman" w:hAnsi="Arial" w:cs="Arial"/>
          <w:b/>
          <w:bCs/>
          <w:sz w:val="24"/>
          <w:szCs w:val="24"/>
          <w:lang w:eastAsia="en-GB"/>
        </w:rPr>
      </w:pPr>
      <w:r>
        <w:rPr>
          <w:rStyle w:val="eop"/>
          <w:rFonts w:ascii="Arial" w:eastAsia="Times New Roman" w:hAnsi="Arial" w:cs="Arial"/>
          <w:b/>
          <w:bCs/>
          <w:sz w:val="24"/>
          <w:szCs w:val="24"/>
          <w:lang w:eastAsia="en-GB"/>
        </w:rPr>
        <w:t>3.1</w:t>
      </w:r>
      <w:r>
        <w:rPr>
          <w:rStyle w:val="eop"/>
          <w:rFonts w:ascii="Arial" w:eastAsia="Times New Roman" w:hAnsi="Arial" w:cs="Arial"/>
          <w:b/>
          <w:bCs/>
          <w:sz w:val="24"/>
          <w:szCs w:val="24"/>
          <w:lang w:eastAsia="en-GB"/>
        </w:rPr>
        <w:tab/>
      </w:r>
      <w:r w:rsidRPr="00270B92">
        <w:rPr>
          <w:rStyle w:val="eop"/>
          <w:rFonts w:ascii="Arial" w:eastAsia="Times New Roman" w:hAnsi="Arial" w:cs="Arial"/>
          <w:b/>
          <w:bCs/>
          <w:sz w:val="24"/>
          <w:szCs w:val="24"/>
          <w:lang w:eastAsia="en-GB"/>
        </w:rPr>
        <w:t>Main issues public consultation</w:t>
      </w:r>
    </w:p>
    <w:p w14:paraId="3F9365FE" w14:textId="77777777" w:rsidR="00D332FC" w:rsidRDefault="00D332FC" w:rsidP="00D332FC">
      <w:pPr>
        <w:pStyle w:val="paragraph"/>
        <w:spacing w:before="0" w:beforeAutospacing="0" w:after="0" w:afterAutospacing="0"/>
        <w:ind w:left="720" w:hanging="720"/>
        <w:jc w:val="both"/>
        <w:textAlignment w:val="baseline"/>
        <w:rPr>
          <w:rStyle w:val="eop"/>
          <w:rFonts w:ascii="Arial" w:hAnsi="Arial" w:cs="Arial"/>
        </w:rPr>
      </w:pPr>
      <w:r>
        <w:rPr>
          <w:rStyle w:val="normaltextrun"/>
          <w:rFonts w:ascii="Arial" w:hAnsi="Arial" w:cs="Arial"/>
        </w:rPr>
        <w:t>3.1.1</w:t>
      </w:r>
      <w:r>
        <w:rPr>
          <w:rStyle w:val="normaltextrun"/>
          <w:rFonts w:ascii="Arial" w:hAnsi="Arial" w:cs="Arial"/>
        </w:rPr>
        <w:tab/>
        <w:t>The Aberdeen Local Transport Strategy main issues consultation was published online for responses for a period of 6 weeks from 4</w:t>
      </w:r>
      <w:r>
        <w:rPr>
          <w:rStyle w:val="normaltextrun"/>
          <w:rFonts w:ascii="Arial" w:hAnsi="Arial" w:cs="Arial"/>
          <w:sz w:val="19"/>
          <w:szCs w:val="19"/>
          <w:vertAlign w:val="superscript"/>
        </w:rPr>
        <w:t>th</w:t>
      </w:r>
      <w:r>
        <w:rPr>
          <w:rStyle w:val="normaltextrun"/>
          <w:rFonts w:ascii="Arial" w:hAnsi="Arial" w:cs="Arial"/>
        </w:rPr>
        <w:t xml:space="preserve"> October to 14</w:t>
      </w:r>
      <w:r>
        <w:rPr>
          <w:rStyle w:val="normaltextrun"/>
          <w:rFonts w:ascii="Arial" w:hAnsi="Arial" w:cs="Arial"/>
          <w:sz w:val="19"/>
          <w:szCs w:val="19"/>
          <w:vertAlign w:val="superscript"/>
        </w:rPr>
        <w:t>th</w:t>
      </w:r>
      <w:r>
        <w:rPr>
          <w:rStyle w:val="normaltextrun"/>
          <w:rFonts w:ascii="Arial" w:hAnsi="Arial" w:cs="Arial"/>
        </w:rPr>
        <w:t xml:space="preserve"> November 2021. A total of 384 online responses were received. 15 questions were asked; of which 10 were in direct relation to the local transport strategy and the remaining 5 were demographic questions. </w:t>
      </w:r>
      <w:r>
        <w:rPr>
          <w:rStyle w:val="eop"/>
          <w:rFonts w:ascii="Arial" w:hAnsi="Arial" w:cs="Arial"/>
        </w:rPr>
        <w:t> </w:t>
      </w:r>
    </w:p>
    <w:p w14:paraId="14BC8D1B" w14:textId="77777777" w:rsidR="00D332FC" w:rsidRDefault="00D332FC" w:rsidP="00D332FC">
      <w:pPr>
        <w:pStyle w:val="paragraph"/>
        <w:spacing w:before="0" w:beforeAutospacing="0" w:after="0" w:afterAutospacing="0"/>
        <w:jc w:val="both"/>
        <w:textAlignment w:val="baseline"/>
        <w:rPr>
          <w:rFonts w:ascii="Segoe UI" w:hAnsi="Segoe UI" w:cs="Segoe UI"/>
          <w:sz w:val="18"/>
          <w:szCs w:val="18"/>
        </w:rPr>
      </w:pPr>
    </w:p>
    <w:p w14:paraId="207DF165" w14:textId="77777777" w:rsidR="00D332FC" w:rsidRDefault="00D332FC" w:rsidP="00D332FC">
      <w:pPr>
        <w:pStyle w:val="paragraph"/>
        <w:spacing w:before="0" w:beforeAutospacing="0" w:after="0" w:afterAutospacing="0"/>
        <w:ind w:left="720" w:hanging="720"/>
        <w:jc w:val="both"/>
        <w:textAlignment w:val="baseline"/>
        <w:rPr>
          <w:rStyle w:val="eop"/>
          <w:rFonts w:ascii="Arial" w:hAnsi="Arial" w:cs="Arial"/>
        </w:rPr>
      </w:pPr>
      <w:r>
        <w:rPr>
          <w:rStyle w:val="normaltextrun"/>
          <w:rFonts w:ascii="Arial" w:hAnsi="Arial" w:cs="Arial"/>
        </w:rPr>
        <w:t>3.1.2</w:t>
      </w:r>
      <w:r>
        <w:rPr>
          <w:rStyle w:val="normaltextrun"/>
          <w:rFonts w:ascii="Arial" w:hAnsi="Arial" w:cs="Arial"/>
        </w:rPr>
        <w:tab/>
        <w:t>The consultation was open to both members of the public and organisations. A range of key stakeholders were also contacted directly and were asked to respond to the questionnaire. In addition to the 384 online responses, 3 stakeholders also submitted written responses – NESTRANS, Aberdeenshire Council and The Aberdeen Cycle Forum. NESTRANS and Aberdeenshire Council both required committee/ board approval of their responses prior to submission so could not submit in the online survey format. The views of the Aberdeen Cycle Forum did not follow the questionnaire template but were consistent with other comments from the online survey concerning active travel, particularly around the issues. </w:t>
      </w:r>
      <w:r>
        <w:rPr>
          <w:rStyle w:val="eop"/>
          <w:rFonts w:ascii="Arial" w:hAnsi="Arial" w:cs="Arial"/>
        </w:rPr>
        <w:t> </w:t>
      </w:r>
    </w:p>
    <w:p w14:paraId="1AA26618" w14:textId="77777777" w:rsidR="00D332FC" w:rsidRDefault="00D332FC" w:rsidP="00D332FC">
      <w:pPr>
        <w:pStyle w:val="paragraph"/>
        <w:spacing w:before="0" w:beforeAutospacing="0" w:after="0" w:afterAutospacing="0"/>
        <w:jc w:val="both"/>
        <w:textAlignment w:val="baseline"/>
        <w:rPr>
          <w:rFonts w:ascii="Segoe UI" w:hAnsi="Segoe UI" w:cs="Segoe UI"/>
          <w:sz w:val="18"/>
          <w:szCs w:val="18"/>
        </w:rPr>
      </w:pPr>
    </w:p>
    <w:p w14:paraId="6333553F" w14:textId="77777777" w:rsidR="00D332FC" w:rsidRDefault="00D332FC" w:rsidP="00D332FC">
      <w:pPr>
        <w:pStyle w:val="paragraph"/>
        <w:spacing w:before="0" w:beforeAutospacing="0" w:after="0" w:afterAutospacing="0"/>
        <w:ind w:left="720" w:hanging="720"/>
        <w:jc w:val="both"/>
        <w:textAlignment w:val="baseline"/>
        <w:rPr>
          <w:rStyle w:val="normaltextrun"/>
          <w:rFonts w:ascii="Arial" w:hAnsi="Arial" w:cs="Arial"/>
        </w:rPr>
      </w:pPr>
      <w:r>
        <w:rPr>
          <w:rStyle w:val="normaltextrun"/>
          <w:rFonts w:ascii="Arial" w:hAnsi="Arial" w:cs="Arial"/>
        </w:rPr>
        <w:t>3.1.3</w:t>
      </w:r>
      <w:r>
        <w:rPr>
          <w:rStyle w:val="normaltextrun"/>
          <w:rFonts w:ascii="Arial" w:hAnsi="Arial" w:cs="Arial"/>
        </w:rPr>
        <w:tab/>
      </w:r>
      <w:r w:rsidRPr="5E960201">
        <w:rPr>
          <w:rStyle w:val="normaltextrun"/>
          <w:rFonts w:ascii="Arial" w:hAnsi="Arial" w:cs="Arial"/>
        </w:rPr>
        <w:t>Of the 387 responses received , 373 (96%) responses were from individuals, while 12 (4%) responses were on behalf of an organisation.</w:t>
      </w:r>
    </w:p>
    <w:p w14:paraId="435A4A5F" w14:textId="77777777" w:rsidR="00D332FC" w:rsidRDefault="00D332FC" w:rsidP="00D332FC">
      <w:pPr>
        <w:pStyle w:val="paragraph"/>
        <w:spacing w:before="0" w:beforeAutospacing="0" w:after="0" w:afterAutospacing="0"/>
        <w:jc w:val="both"/>
        <w:textAlignment w:val="baseline"/>
        <w:rPr>
          <w:rStyle w:val="normaltextrun"/>
          <w:rFonts w:ascii="Arial" w:hAnsi="Arial" w:cs="Arial"/>
        </w:rPr>
      </w:pPr>
    </w:p>
    <w:p w14:paraId="79E3FB58" w14:textId="77777777" w:rsidR="00D332FC" w:rsidRPr="00B31911" w:rsidRDefault="00D332FC" w:rsidP="00D332FC">
      <w:pPr>
        <w:pStyle w:val="paragraph"/>
        <w:spacing w:before="0" w:beforeAutospacing="0" w:after="0" w:afterAutospacing="0"/>
        <w:jc w:val="both"/>
        <w:textAlignment w:val="baseline"/>
        <w:rPr>
          <w:rStyle w:val="normaltextrun"/>
          <w:rFonts w:ascii="Arial" w:hAnsi="Arial" w:cs="Arial"/>
          <w:b/>
          <w:bCs/>
        </w:rPr>
      </w:pPr>
      <w:r>
        <w:rPr>
          <w:rStyle w:val="normaltextrun"/>
          <w:rFonts w:ascii="Arial" w:hAnsi="Arial" w:cs="Arial"/>
          <w:b/>
          <w:bCs/>
        </w:rPr>
        <w:lastRenderedPageBreak/>
        <w:t>3.2</w:t>
      </w:r>
      <w:r>
        <w:rPr>
          <w:rStyle w:val="normaltextrun"/>
          <w:rFonts w:ascii="Arial" w:hAnsi="Arial" w:cs="Arial"/>
          <w:b/>
          <w:bCs/>
        </w:rPr>
        <w:tab/>
        <w:t>Challenges</w:t>
      </w:r>
    </w:p>
    <w:p w14:paraId="3A2E6132" w14:textId="77777777" w:rsidR="00D332FC" w:rsidRDefault="00D332FC" w:rsidP="00D332FC">
      <w:pPr>
        <w:pStyle w:val="paragraph"/>
        <w:spacing w:before="0" w:beforeAutospacing="0" w:after="0" w:afterAutospacing="0"/>
        <w:jc w:val="both"/>
        <w:textAlignment w:val="baseline"/>
        <w:rPr>
          <w:rStyle w:val="normaltextrun"/>
          <w:rFonts w:ascii="Arial" w:hAnsi="Arial" w:cs="Arial"/>
        </w:rPr>
      </w:pPr>
    </w:p>
    <w:p w14:paraId="2053892B" w14:textId="77777777" w:rsidR="00D332FC" w:rsidRDefault="00D332FC" w:rsidP="00D332FC">
      <w:pPr>
        <w:pStyle w:val="paragraph"/>
        <w:spacing w:before="0" w:beforeAutospacing="0" w:after="0" w:afterAutospacing="0"/>
        <w:ind w:left="720" w:hanging="720"/>
        <w:jc w:val="both"/>
        <w:textAlignment w:val="baseline"/>
        <w:rPr>
          <w:rStyle w:val="normaltextrun"/>
          <w:rFonts w:ascii="Arial" w:hAnsi="Arial" w:cs="Arial"/>
        </w:rPr>
      </w:pPr>
      <w:r>
        <w:rPr>
          <w:rStyle w:val="normaltextrun"/>
          <w:rFonts w:ascii="Arial" w:hAnsi="Arial" w:cs="Arial"/>
        </w:rPr>
        <w:t>3.2.1</w:t>
      </w:r>
      <w:r>
        <w:rPr>
          <w:rStyle w:val="normaltextrun"/>
          <w:rFonts w:ascii="Arial" w:hAnsi="Arial" w:cs="Arial"/>
        </w:rPr>
        <w:tab/>
        <w:t>When asked to identify what they thought were the current and future problems affecting transport, the following, shown in Table 5, emerged as the most popular answers:</w:t>
      </w:r>
    </w:p>
    <w:p w14:paraId="3FC1ED78" w14:textId="77777777" w:rsidR="00D332FC" w:rsidRDefault="00D332FC" w:rsidP="00D332FC">
      <w:pPr>
        <w:pStyle w:val="paragraph"/>
        <w:spacing w:before="0" w:beforeAutospacing="0" w:after="0" w:afterAutospacing="0"/>
        <w:jc w:val="both"/>
        <w:textAlignment w:val="baseline"/>
        <w:rPr>
          <w:rStyle w:val="normaltextrun"/>
          <w:rFonts w:ascii="Arial" w:hAnsi="Arial" w:cs="Arial"/>
        </w:rPr>
      </w:pPr>
    </w:p>
    <w:p w14:paraId="0DBFECF0" w14:textId="77777777" w:rsidR="00D332FC" w:rsidRPr="0058116C" w:rsidRDefault="00D332FC" w:rsidP="00D332FC">
      <w:pPr>
        <w:pStyle w:val="paragraph"/>
        <w:spacing w:before="0" w:beforeAutospacing="0" w:after="0" w:afterAutospacing="0"/>
        <w:jc w:val="both"/>
        <w:textAlignment w:val="baseline"/>
        <w:rPr>
          <w:rStyle w:val="normaltextrun"/>
          <w:rFonts w:ascii="Arial" w:hAnsi="Arial" w:cs="Arial"/>
          <w:b/>
          <w:bCs/>
        </w:rPr>
      </w:pPr>
      <w:r w:rsidRPr="0058116C">
        <w:rPr>
          <w:rStyle w:val="normaltextrun"/>
          <w:rFonts w:ascii="Arial" w:hAnsi="Arial" w:cs="Arial"/>
          <w:b/>
          <w:bCs/>
        </w:rPr>
        <w:t xml:space="preserve">Table </w:t>
      </w:r>
      <w:r>
        <w:rPr>
          <w:rStyle w:val="normaltextrun"/>
          <w:rFonts w:ascii="Arial" w:hAnsi="Arial" w:cs="Arial"/>
          <w:b/>
          <w:bCs/>
        </w:rPr>
        <w:t>5</w:t>
      </w:r>
      <w:r w:rsidRPr="0058116C">
        <w:rPr>
          <w:rStyle w:val="normaltextrun"/>
          <w:rFonts w:ascii="Arial" w:hAnsi="Arial" w:cs="Arial"/>
          <w:b/>
          <w:bCs/>
        </w:rPr>
        <w:t xml:space="preserve"> – Current and Future Challenges</w:t>
      </w:r>
    </w:p>
    <w:p w14:paraId="16F16C96" w14:textId="77777777" w:rsidR="00D332FC" w:rsidRDefault="00D332FC" w:rsidP="00D332FC">
      <w:pPr>
        <w:pStyle w:val="paragraph"/>
        <w:spacing w:before="0" w:beforeAutospacing="0" w:after="0" w:afterAutospacing="0"/>
        <w:jc w:val="both"/>
        <w:textAlignment w:val="baseline"/>
        <w:rPr>
          <w:rStyle w:val="normaltextrun"/>
          <w:rFonts w:ascii="Arial" w:hAnsi="Arial" w:cs="Arial"/>
        </w:rPr>
      </w:pPr>
    </w:p>
    <w:tbl>
      <w:tblPr>
        <w:tblStyle w:val="TableGrid1"/>
        <w:tblW w:w="9209" w:type="dxa"/>
        <w:jc w:val="center"/>
        <w:shd w:val="clear" w:color="auto" w:fill="F2F2F2"/>
        <w:tblLook w:val="04A0" w:firstRow="1" w:lastRow="0" w:firstColumn="1" w:lastColumn="0" w:noHBand="0" w:noVBand="1"/>
      </w:tblPr>
      <w:tblGrid>
        <w:gridCol w:w="3957"/>
        <w:gridCol w:w="5252"/>
      </w:tblGrid>
      <w:tr w:rsidR="00D332FC" w:rsidRPr="0002497F" w14:paraId="7BC3CCF0" w14:textId="77777777" w:rsidTr="00B04E58">
        <w:trPr>
          <w:trHeight w:val="420"/>
          <w:jc w:val="center"/>
        </w:trPr>
        <w:tc>
          <w:tcPr>
            <w:tcW w:w="3957" w:type="dxa"/>
            <w:shd w:val="clear" w:color="auto" w:fill="F2F2F2"/>
            <w:vAlign w:val="bottom"/>
          </w:tcPr>
          <w:p w14:paraId="46DF6F36" w14:textId="77777777" w:rsidR="00D332FC" w:rsidRPr="0002497F" w:rsidRDefault="00D332FC" w:rsidP="00B04E58">
            <w:pPr>
              <w:rPr>
                <w:rFonts w:eastAsia="Calibri"/>
                <w:b/>
                <w:bCs/>
              </w:rPr>
            </w:pPr>
            <w:r w:rsidRPr="0002497F">
              <w:rPr>
                <w:rFonts w:eastAsia="Calibri"/>
                <w:b/>
                <w:bCs/>
              </w:rPr>
              <w:t xml:space="preserve">Current </w:t>
            </w:r>
            <w:r>
              <w:rPr>
                <w:rFonts w:eastAsia="Calibri"/>
                <w:b/>
                <w:bCs/>
              </w:rPr>
              <w:t>Challenges</w:t>
            </w:r>
          </w:p>
        </w:tc>
        <w:tc>
          <w:tcPr>
            <w:tcW w:w="5252" w:type="dxa"/>
            <w:shd w:val="clear" w:color="auto" w:fill="F2F2F2"/>
            <w:vAlign w:val="bottom"/>
          </w:tcPr>
          <w:p w14:paraId="04BA57B7" w14:textId="77777777" w:rsidR="00D332FC" w:rsidRPr="0002497F" w:rsidRDefault="00D332FC" w:rsidP="00B04E58">
            <w:pPr>
              <w:rPr>
                <w:rFonts w:eastAsia="Calibri"/>
                <w:b/>
                <w:bCs/>
              </w:rPr>
            </w:pPr>
            <w:r w:rsidRPr="0002497F">
              <w:rPr>
                <w:rFonts w:eastAsia="Calibri"/>
                <w:b/>
                <w:bCs/>
              </w:rPr>
              <w:t xml:space="preserve">Future </w:t>
            </w:r>
            <w:r>
              <w:rPr>
                <w:rFonts w:eastAsia="Calibri"/>
                <w:b/>
                <w:bCs/>
              </w:rPr>
              <w:t>Challenges</w:t>
            </w:r>
          </w:p>
        </w:tc>
      </w:tr>
      <w:tr w:rsidR="00D332FC" w:rsidRPr="0002497F" w14:paraId="56897B0C" w14:textId="77777777" w:rsidTr="00B04E58">
        <w:trPr>
          <w:trHeight w:val="402"/>
          <w:jc w:val="center"/>
        </w:trPr>
        <w:tc>
          <w:tcPr>
            <w:tcW w:w="3957" w:type="dxa"/>
            <w:shd w:val="clear" w:color="auto" w:fill="F2F2F2"/>
          </w:tcPr>
          <w:p w14:paraId="2199FBA4" w14:textId="77777777" w:rsidR="00D332FC" w:rsidRPr="0002497F" w:rsidRDefault="00D332FC" w:rsidP="00B04E58">
            <w:pPr>
              <w:rPr>
                <w:rFonts w:eastAsia="Calibri"/>
              </w:rPr>
            </w:pPr>
            <w:r w:rsidRPr="0002497F">
              <w:rPr>
                <w:rFonts w:eastAsia="Calibri"/>
              </w:rPr>
              <w:t>Congestion/Traffic Bottlenecks</w:t>
            </w:r>
            <w:r>
              <w:rPr>
                <w:rFonts w:eastAsia="Calibri"/>
              </w:rPr>
              <w:t>.</w:t>
            </w:r>
          </w:p>
        </w:tc>
        <w:tc>
          <w:tcPr>
            <w:tcW w:w="5252" w:type="dxa"/>
            <w:shd w:val="clear" w:color="auto" w:fill="F2F2F2"/>
          </w:tcPr>
          <w:p w14:paraId="2B577DFF" w14:textId="77777777" w:rsidR="00D332FC" w:rsidRPr="0002497F" w:rsidRDefault="00D332FC" w:rsidP="00B04E58">
            <w:pPr>
              <w:rPr>
                <w:rFonts w:eastAsia="Calibri"/>
              </w:rPr>
            </w:pPr>
            <w:r w:rsidRPr="0002497F">
              <w:rPr>
                <w:rFonts w:eastAsia="Calibri"/>
              </w:rPr>
              <w:t>Continued Car-Dependency</w:t>
            </w:r>
            <w:r>
              <w:rPr>
                <w:rFonts w:eastAsia="Calibri"/>
              </w:rPr>
              <w:t>.</w:t>
            </w:r>
          </w:p>
        </w:tc>
      </w:tr>
      <w:tr w:rsidR="00D332FC" w:rsidRPr="0002497F" w14:paraId="0A947F3F" w14:textId="77777777" w:rsidTr="00B04E58">
        <w:trPr>
          <w:trHeight w:val="434"/>
          <w:jc w:val="center"/>
        </w:trPr>
        <w:tc>
          <w:tcPr>
            <w:tcW w:w="3957" w:type="dxa"/>
            <w:shd w:val="clear" w:color="auto" w:fill="F2F2F2"/>
          </w:tcPr>
          <w:p w14:paraId="73426C46" w14:textId="77777777" w:rsidR="00D332FC" w:rsidRPr="0002497F" w:rsidRDefault="00D332FC" w:rsidP="00B04E58">
            <w:pPr>
              <w:rPr>
                <w:rFonts w:eastAsia="Calibri"/>
              </w:rPr>
            </w:pPr>
            <w:r w:rsidRPr="0002497F">
              <w:rPr>
                <w:rFonts w:eastAsia="Calibri"/>
              </w:rPr>
              <w:t>Emissions/Pollution/Climate Change issues</w:t>
            </w:r>
            <w:r>
              <w:rPr>
                <w:rFonts w:eastAsia="Calibri"/>
              </w:rPr>
              <w:t>.</w:t>
            </w:r>
          </w:p>
        </w:tc>
        <w:tc>
          <w:tcPr>
            <w:tcW w:w="5252" w:type="dxa"/>
            <w:shd w:val="clear" w:color="auto" w:fill="F2F2F2"/>
          </w:tcPr>
          <w:p w14:paraId="5640AF5E" w14:textId="77777777" w:rsidR="00D332FC" w:rsidRPr="0002497F" w:rsidRDefault="00D332FC" w:rsidP="00B04E58">
            <w:pPr>
              <w:rPr>
                <w:rFonts w:eastAsia="Calibri"/>
              </w:rPr>
            </w:pPr>
            <w:r w:rsidRPr="0002497F">
              <w:rPr>
                <w:rFonts w:eastAsia="Calibri"/>
              </w:rPr>
              <w:t>More Congestion/Traffic Build-up</w:t>
            </w:r>
            <w:r>
              <w:rPr>
                <w:rFonts w:eastAsia="Calibri"/>
              </w:rPr>
              <w:t>.</w:t>
            </w:r>
          </w:p>
        </w:tc>
      </w:tr>
      <w:tr w:rsidR="00D332FC" w:rsidRPr="0002497F" w14:paraId="3F08C87B" w14:textId="77777777" w:rsidTr="00B04E58">
        <w:trPr>
          <w:trHeight w:val="398"/>
          <w:jc w:val="center"/>
        </w:trPr>
        <w:tc>
          <w:tcPr>
            <w:tcW w:w="3957" w:type="dxa"/>
            <w:shd w:val="clear" w:color="auto" w:fill="F2F2F2"/>
          </w:tcPr>
          <w:p w14:paraId="7DE23C0B" w14:textId="77777777" w:rsidR="00D332FC" w:rsidRPr="0002497F" w:rsidRDefault="00D332FC" w:rsidP="00B04E58">
            <w:pPr>
              <w:rPr>
                <w:rFonts w:eastAsia="Calibri"/>
              </w:rPr>
            </w:pPr>
            <w:r w:rsidRPr="0002497F">
              <w:rPr>
                <w:rFonts w:eastAsia="Calibri"/>
              </w:rPr>
              <w:t>Lack of / Limited Public Transport Options</w:t>
            </w:r>
            <w:r>
              <w:rPr>
                <w:rFonts w:eastAsia="Calibri"/>
              </w:rPr>
              <w:t>.</w:t>
            </w:r>
          </w:p>
        </w:tc>
        <w:tc>
          <w:tcPr>
            <w:tcW w:w="5252" w:type="dxa"/>
            <w:shd w:val="clear" w:color="auto" w:fill="F2F2F2"/>
          </w:tcPr>
          <w:p w14:paraId="6B267FFC" w14:textId="77777777" w:rsidR="00D332FC" w:rsidRPr="0002497F" w:rsidRDefault="00D332FC" w:rsidP="00B04E58">
            <w:pPr>
              <w:rPr>
                <w:rFonts w:eastAsia="Calibri"/>
              </w:rPr>
            </w:pPr>
            <w:r w:rsidRPr="0002497F">
              <w:rPr>
                <w:rFonts w:eastAsia="Calibri"/>
              </w:rPr>
              <w:t>Continued Pollution/Emissions</w:t>
            </w:r>
            <w:r>
              <w:rPr>
                <w:rFonts w:eastAsia="Calibri"/>
              </w:rPr>
              <w:t>.</w:t>
            </w:r>
          </w:p>
        </w:tc>
      </w:tr>
      <w:tr w:rsidR="00D332FC" w:rsidRPr="0002497F" w14:paraId="6FB79552" w14:textId="77777777" w:rsidTr="00B04E58">
        <w:trPr>
          <w:trHeight w:val="422"/>
          <w:jc w:val="center"/>
        </w:trPr>
        <w:tc>
          <w:tcPr>
            <w:tcW w:w="3957" w:type="dxa"/>
            <w:shd w:val="clear" w:color="auto" w:fill="F2F2F2"/>
          </w:tcPr>
          <w:p w14:paraId="4EFFD9BE" w14:textId="77777777" w:rsidR="00D332FC" w:rsidRPr="0002497F" w:rsidRDefault="00D332FC" w:rsidP="00B04E58">
            <w:pPr>
              <w:rPr>
                <w:rFonts w:eastAsia="Calibri"/>
              </w:rPr>
            </w:pPr>
            <w:r w:rsidRPr="0002497F">
              <w:rPr>
                <w:rFonts w:eastAsia="Calibri"/>
              </w:rPr>
              <w:t>Unreliable/Poor Bus Services</w:t>
            </w:r>
            <w:r>
              <w:rPr>
                <w:rFonts w:eastAsia="Calibri"/>
              </w:rPr>
              <w:t>.</w:t>
            </w:r>
          </w:p>
        </w:tc>
        <w:tc>
          <w:tcPr>
            <w:tcW w:w="5252" w:type="dxa"/>
            <w:shd w:val="clear" w:color="auto" w:fill="F2F2F2"/>
          </w:tcPr>
          <w:p w14:paraId="48513DAB" w14:textId="77777777" w:rsidR="00D332FC" w:rsidRPr="0002497F" w:rsidRDefault="00D332FC" w:rsidP="00B04E58">
            <w:pPr>
              <w:rPr>
                <w:rFonts w:eastAsia="Calibri"/>
              </w:rPr>
            </w:pPr>
            <w:r w:rsidRPr="0002497F">
              <w:rPr>
                <w:rFonts w:eastAsia="Calibri"/>
              </w:rPr>
              <w:t>Continued Lack of Public Transport Options</w:t>
            </w:r>
            <w:r>
              <w:rPr>
                <w:rFonts w:eastAsia="Calibri"/>
              </w:rPr>
              <w:t>.</w:t>
            </w:r>
          </w:p>
        </w:tc>
      </w:tr>
      <w:tr w:rsidR="00D332FC" w:rsidRPr="0002497F" w14:paraId="7C949593" w14:textId="77777777" w:rsidTr="00B04E58">
        <w:trPr>
          <w:trHeight w:val="410"/>
          <w:jc w:val="center"/>
        </w:trPr>
        <w:tc>
          <w:tcPr>
            <w:tcW w:w="3957" w:type="dxa"/>
            <w:shd w:val="clear" w:color="auto" w:fill="F2F2F2"/>
          </w:tcPr>
          <w:p w14:paraId="70E86093" w14:textId="77777777" w:rsidR="00D332FC" w:rsidRPr="0002497F" w:rsidRDefault="00D332FC" w:rsidP="00B04E58">
            <w:pPr>
              <w:rPr>
                <w:rFonts w:eastAsia="Calibri"/>
              </w:rPr>
            </w:pPr>
            <w:r w:rsidRPr="0002497F">
              <w:rPr>
                <w:rFonts w:eastAsia="Calibri"/>
              </w:rPr>
              <w:t>Too Many Cars/Heavy Car-Dependency</w:t>
            </w:r>
            <w:r>
              <w:rPr>
                <w:rFonts w:eastAsia="Calibri"/>
              </w:rPr>
              <w:t>.</w:t>
            </w:r>
          </w:p>
        </w:tc>
        <w:tc>
          <w:tcPr>
            <w:tcW w:w="5252" w:type="dxa"/>
            <w:shd w:val="clear" w:color="auto" w:fill="F2F2F2"/>
          </w:tcPr>
          <w:p w14:paraId="1DCDD5ED" w14:textId="77777777" w:rsidR="00D332FC" w:rsidRPr="0002497F" w:rsidRDefault="00D332FC" w:rsidP="00B04E58">
            <w:pPr>
              <w:rPr>
                <w:rFonts w:eastAsia="Calibri"/>
              </w:rPr>
            </w:pPr>
            <w:r w:rsidRPr="0002497F">
              <w:rPr>
                <w:rFonts w:eastAsia="Calibri"/>
              </w:rPr>
              <w:t>Further Decline of the City Centre</w:t>
            </w:r>
            <w:r>
              <w:rPr>
                <w:rFonts w:eastAsia="Calibri"/>
              </w:rPr>
              <w:t>.</w:t>
            </w:r>
          </w:p>
        </w:tc>
      </w:tr>
      <w:tr w:rsidR="00D332FC" w:rsidRPr="0002497F" w14:paraId="7D83866F" w14:textId="77777777" w:rsidTr="00B04E58">
        <w:trPr>
          <w:trHeight w:val="416"/>
          <w:jc w:val="center"/>
        </w:trPr>
        <w:tc>
          <w:tcPr>
            <w:tcW w:w="3957" w:type="dxa"/>
            <w:shd w:val="clear" w:color="auto" w:fill="F2F2F2"/>
          </w:tcPr>
          <w:p w14:paraId="6B3B163F" w14:textId="77777777" w:rsidR="00D332FC" w:rsidRPr="0002497F" w:rsidRDefault="00D332FC" w:rsidP="00B04E58">
            <w:pPr>
              <w:rPr>
                <w:rFonts w:eastAsia="Calibri"/>
              </w:rPr>
            </w:pPr>
            <w:r w:rsidRPr="0002497F">
              <w:rPr>
                <w:rFonts w:eastAsia="Calibri"/>
              </w:rPr>
              <w:t>Lack of Cycling Infrastructure &amp; Facilities</w:t>
            </w:r>
            <w:r>
              <w:rPr>
                <w:rFonts w:eastAsia="Calibri"/>
              </w:rPr>
              <w:t>.</w:t>
            </w:r>
          </w:p>
        </w:tc>
        <w:tc>
          <w:tcPr>
            <w:tcW w:w="5252" w:type="dxa"/>
            <w:shd w:val="clear" w:color="auto" w:fill="F2F2F2"/>
          </w:tcPr>
          <w:p w14:paraId="54D153AA" w14:textId="77777777" w:rsidR="00D332FC" w:rsidRPr="0002497F" w:rsidRDefault="00D332FC" w:rsidP="00B04E58">
            <w:pPr>
              <w:rPr>
                <w:rFonts w:eastAsia="Calibri"/>
              </w:rPr>
            </w:pPr>
            <w:r w:rsidRPr="0002497F">
              <w:rPr>
                <w:rFonts w:eastAsia="Calibri"/>
              </w:rPr>
              <w:t>Inequality/Socio-economic Disparity</w:t>
            </w:r>
            <w:r>
              <w:rPr>
                <w:rFonts w:eastAsia="Calibri"/>
              </w:rPr>
              <w:t>.</w:t>
            </w:r>
          </w:p>
        </w:tc>
      </w:tr>
      <w:tr w:rsidR="00D332FC" w:rsidRPr="0002497F" w14:paraId="42BAA8A0" w14:textId="77777777" w:rsidTr="00B04E58">
        <w:trPr>
          <w:trHeight w:val="422"/>
          <w:jc w:val="center"/>
        </w:trPr>
        <w:tc>
          <w:tcPr>
            <w:tcW w:w="3957" w:type="dxa"/>
            <w:shd w:val="clear" w:color="auto" w:fill="F2F2F2"/>
          </w:tcPr>
          <w:p w14:paraId="39C93CD2" w14:textId="77777777" w:rsidR="00D332FC" w:rsidRPr="0002497F" w:rsidRDefault="00D332FC" w:rsidP="00B04E58">
            <w:pPr>
              <w:rPr>
                <w:rFonts w:eastAsia="Calibri"/>
              </w:rPr>
            </w:pPr>
            <w:r w:rsidRPr="0002497F">
              <w:rPr>
                <w:rFonts w:eastAsia="Calibri"/>
              </w:rPr>
              <w:t>Expensive Public Transport Fares</w:t>
            </w:r>
            <w:r>
              <w:rPr>
                <w:rFonts w:eastAsia="Calibri"/>
              </w:rPr>
              <w:t>.</w:t>
            </w:r>
          </w:p>
        </w:tc>
        <w:tc>
          <w:tcPr>
            <w:tcW w:w="5252" w:type="dxa"/>
            <w:shd w:val="clear" w:color="auto" w:fill="F2F2F2"/>
          </w:tcPr>
          <w:p w14:paraId="782F1EB9" w14:textId="77777777" w:rsidR="00D332FC" w:rsidRPr="0002497F" w:rsidRDefault="00D332FC" w:rsidP="00B04E58">
            <w:pPr>
              <w:rPr>
                <w:rFonts w:eastAsia="Calibri"/>
              </w:rPr>
            </w:pPr>
            <w:r w:rsidRPr="0002497F">
              <w:rPr>
                <w:rFonts w:eastAsia="Calibri"/>
              </w:rPr>
              <w:t>Limited/Insufficient EV Charging Infrastructure</w:t>
            </w:r>
            <w:r>
              <w:rPr>
                <w:rFonts w:eastAsia="Calibri"/>
              </w:rPr>
              <w:t>.</w:t>
            </w:r>
          </w:p>
        </w:tc>
      </w:tr>
      <w:tr w:rsidR="00D332FC" w:rsidRPr="0002497F" w14:paraId="5591E997" w14:textId="77777777" w:rsidTr="00B04E58">
        <w:trPr>
          <w:trHeight w:val="414"/>
          <w:jc w:val="center"/>
        </w:trPr>
        <w:tc>
          <w:tcPr>
            <w:tcW w:w="3957" w:type="dxa"/>
            <w:shd w:val="clear" w:color="auto" w:fill="F2F2F2"/>
          </w:tcPr>
          <w:p w14:paraId="0DE3E0EA" w14:textId="77777777" w:rsidR="00D332FC" w:rsidRPr="0002497F" w:rsidRDefault="00D332FC" w:rsidP="00B04E58">
            <w:pPr>
              <w:rPr>
                <w:rFonts w:eastAsia="Calibri"/>
              </w:rPr>
            </w:pPr>
            <w:r w:rsidRPr="0002497F">
              <w:rPr>
                <w:rFonts w:eastAsia="Calibri"/>
              </w:rPr>
              <w:t>Declining Patronage of the City Centre</w:t>
            </w:r>
            <w:r>
              <w:rPr>
                <w:rFonts w:eastAsia="Calibri"/>
              </w:rPr>
              <w:t>.</w:t>
            </w:r>
          </w:p>
        </w:tc>
        <w:tc>
          <w:tcPr>
            <w:tcW w:w="5252" w:type="dxa"/>
            <w:shd w:val="clear" w:color="auto" w:fill="F2F2F2"/>
          </w:tcPr>
          <w:p w14:paraId="7A381BDD" w14:textId="77777777" w:rsidR="00D332FC" w:rsidRPr="0002497F" w:rsidRDefault="00D332FC" w:rsidP="00B04E58">
            <w:pPr>
              <w:rPr>
                <w:rFonts w:eastAsia="Calibri"/>
              </w:rPr>
            </w:pPr>
            <w:r w:rsidRPr="0002497F">
              <w:rPr>
                <w:rFonts w:eastAsia="Calibri"/>
              </w:rPr>
              <w:t>Continued Lack of Cycling Infrastructure</w:t>
            </w:r>
            <w:r>
              <w:rPr>
                <w:rFonts w:eastAsia="Calibri"/>
              </w:rPr>
              <w:t>.</w:t>
            </w:r>
          </w:p>
        </w:tc>
      </w:tr>
      <w:tr w:rsidR="00D332FC" w:rsidRPr="0002497F" w14:paraId="605DA663" w14:textId="77777777" w:rsidTr="00B04E58">
        <w:trPr>
          <w:trHeight w:val="704"/>
          <w:jc w:val="center"/>
        </w:trPr>
        <w:tc>
          <w:tcPr>
            <w:tcW w:w="3957" w:type="dxa"/>
            <w:shd w:val="clear" w:color="auto" w:fill="F2F2F2"/>
          </w:tcPr>
          <w:p w14:paraId="59BB2CE1" w14:textId="77777777" w:rsidR="00D332FC" w:rsidRPr="0002497F" w:rsidRDefault="00D332FC" w:rsidP="00B04E58">
            <w:pPr>
              <w:rPr>
                <w:rFonts w:eastAsia="Calibri"/>
              </w:rPr>
            </w:pPr>
            <w:r w:rsidRPr="0002497F">
              <w:rPr>
                <w:rFonts w:eastAsia="Calibri"/>
              </w:rPr>
              <w:t>Indiscriminate Parking/Lack of Parking Enforcement</w:t>
            </w:r>
            <w:r>
              <w:rPr>
                <w:rFonts w:eastAsia="Calibri"/>
              </w:rPr>
              <w:t>.</w:t>
            </w:r>
          </w:p>
        </w:tc>
        <w:tc>
          <w:tcPr>
            <w:tcW w:w="5252" w:type="dxa"/>
            <w:shd w:val="clear" w:color="auto" w:fill="F2F2F2"/>
          </w:tcPr>
          <w:p w14:paraId="7CB5AA92" w14:textId="77777777" w:rsidR="00D332FC" w:rsidRPr="0002497F" w:rsidRDefault="00D332FC" w:rsidP="00B04E58">
            <w:pPr>
              <w:rPr>
                <w:rFonts w:eastAsia="Calibri"/>
              </w:rPr>
            </w:pPr>
            <w:r w:rsidRPr="0002497F">
              <w:rPr>
                <w:rFonts w:eastAsia="Calibri"/>
              </w:rPr>
              <w:t xml:space="preserve">Continued User Conflict on Limited Infrastructure between Pedestrians, Cyclists, and </w:t>
            </w:r>
            <w:r>
              <w:rPr>
                <w:rFonts w:eastAsia="Calibri"/>
              </w:rPr>
              <w:t>motorised vehicles.</w:t>
            </w:r>
          </w:p>
        </w:tc>
      </w:tr>
      <w:tr w:rsidR="00D332FC" w:rsidRPr="0002497F" w14:paraId="4C6F6E38" w14:textId="77777777" w:rsidTr="00B04E58">
        <w:trPr>
          <w:trHeight w:val="416"/>
          <w:jc w:val="center"/>
        </w:trPr>
        <w:tc>
          <w:tcPr>
            <w:tcW w:w="3957" w:type="dxa"/>
            <w:shd w:val="clear" w:color="auto" w:fill="F2F2F2"/>
          </w:tcPr>
          <w:p w14:paraId="03C50DD8" w14:textId="77777777" w:rsidR="00D332FC" w:rsidRPr="0002497F" w:rsidRDefault="00D332FC" w:rsidP="00B04E58">
            <w:pPr>
              <w:rPr>
                <w:rFonts w:eastAsia="Calibri"/>
              </w:rPr>
            </w:pPr>
            <w:r w:rsidRPr="0002497F">
              <w:rPr>
                <w:rFonts w:eastAsia="Calibri"/>
              </w:rPr>
              <w:t>Lack of Integrated Public Transport Services</w:t>
            </w:r>
            <w:r>
              <w:rPr>
                <w:rFonts w:eastAsia="Calibri"/>
              </w:rPr>
              <w:t>.</w:t>
            </w:r>
          </w:p>
        </w:tc>
        <w:tc>
          <w:tcPr>
            <w:tcW w:w="5252" w:type="dxa"/>
            <w:shd w:val="clear" w:color="auto" w:fill="F2F2F2"/>
          </w:tcPr>
          <w:p w14:paraId="39B0BDD5" w14:textId="77777777" w:rsidR="00D332FC" w:rsidRPr="0002497F" w:rsidRDefault="00D332FC" w:rsidP="00B04E58">
            <w:pPr>
              <w:rPr>
                <w:rFonts w:eastAsia="Calibri"/>
              </w:rPr>
            </w:pPr>
            <w:r w:rsidRPr="0002497F">
              <w:rPr>
                <w:rFonts w:eastAsia="Calibri"/>
              </w:rPr>
              <w:t>Pressure on the Transport System due to New Developments</w:t>
            </w:r>
            <w:r>
              <w:rPr>
                <w:rFonts w:eastAsia="Calibri"/>
              </w:rPr>
              <w:t>.</w:t>
            </w:r>
          </w:p>
        </w:tc>
      </w:tr>
      <w:tr w:rsidR="00D332FC" w:rsidRPr="0002497F" w14:paraId="5A9E22B1" w14:textId="77777777" w:rsidTr="00B04E58">
        <w:trPr>
          <w:trHeight w:val="416"/>
          <w:jc w:val="center"/>
        </w:trPr>
        <w:tc>
          <w:tcPr>
            <w:tcW w:w="3957" w:type="dxa"/>
            <w:shd w:val="clear" w:color="auto" w:fill="F2F2F2"/>
          </w:tcPr>
          <w:p w14:paraId="69E42C03" w14:textId="77777777" w:rsidR="00D332FC" w:rsidRPr="0002497F" w:rsidRDefault="00D332FC" w:rsidP="00B04E58">
            <w:pPr>
              <w:rPr>
                <w:rFonts w:eastAsia="Calibri"/>
              </w:rPr>
            </w:pPr>
            <w:r w:rsidRPr="0002497F">
              <w:rPr>
                <w:rFonts w:eastAsia="Calibri"/>
              </w:rPr>
              <w:t>Closure of Union Street</w:t>
            </w:r>
            <w:r>
              <w:rPr>
                <w:rFonts w:eastAsia="Calibri"/>
              </w:rPr>
              <w:t>.</w:t>
            </w:r>
          </w:p>
        </w:tc>
        <w:tc>
          <w:tcPr>
            <w:tcW w:w="5252" w:type="dxa"/>
            <w:shd w:val="clear" w:color="auto" w:fill="F2F2F2"/>
          </w:tcPr>
          <w:p w14:paraId="71796ED7" w14:textId="77777777" w:rsidR="00D332FC" w:rsidRPr="0002497F" w:rsidRDefault="00D332FC" w:rsidP="00B04E58">
            <w:pPr>
              <w:rPr>
                <w:rFonts w:eastAsia="Calibri"/>
              </w:rPr>
            </w:pPr>
            <w:r w:rsidRPr="0002497F">
              <w:rPr>
                <w:rFonts w:eastAsia="Calibri"/>
              </w:rPr>
              <w:t>Continued closure of Union Street will further exacerbate congestion around the City Centre</w:t>
            </w:r>
            <w:r>
              <w:rPr>
                <w:rFonts w:eastAsia="Calibri"/>
              </w:rPr>
              <w:t>.</w:t>
            </w:r>
          </w:p>
        </w:tc>
      </w:tr>
    </w:tbl>
    <w:p w14:paraId="7FA5D26A" w14:textId="77777777" w:rsidR="00D332FC" w:rsidRDefault="00D332FC" w:rsidP="00D332FC">
      <w:pPr>
        <w:pStyle w:val="paragraph"/>
        <w:spacing w:before="0" w:beforeAutospacing="0" w:after="0" w:afterAutospacing="0"/>
        <w:jc w:val="both"/>
        <w:textAlignment w:val="baseline"/>
        <w:rPr>
          <w:rFonts w:ascii="Segoe UI" w:hAnsi="Segoe UI" w:cs="Segoe UI"/>
          <w:sz w:val="18"/>
          <w:szCs w:val="18"/>
        </w:rPr>
      </w:pPr>
    </w:p>
    <w:p w14:paraId="17861EDA" w14:textId="77777777" w:rsidR="00D332FC" w:rsidRDefault="00D332FC" w:rsidP="00D332FC">
      <w:pPr>
        <w:pStyle w:val="paragraph"/>
        <w:spacing w:before="0" w:beforeAutospacing="0" w:after="0" w:afterAutospacing="0"/>
        <w:jc w:val="both"/>
        <w:textAlignment w:val="baseline"/>
        <w:rPr>
          <w:rFonts w:ascii="Arial" w:hAnsi="Arial" w:cs="Arial"/>
          <w:b/>
          <w:bCs/>
        </w:rPr>
      </w:pPr>
      <w:r>
        <w:rPr>
          <w:rFonts w:ascii="Arial" w:hAnsi="Arial" w:cs="Arial"/>
          <w:b/>
          <w:bCs/>
        </w:rPr>
        <w:t>3.3</w:t>
      </w:r>
      <w:r>
        <w:rPr>
          <w:rFonts w:ascii="Arial" w:hAnsi="Arial" w:cs="Arial"/>
          <w:b/>
          <w:bCs/>
        </w:rPr>
        <w:tab/>
      </w:r>
      <w:r w:rsidRPr="00582E78">
        <w:rPr>
          <w:rFonts w:ascii="Arial" w:hAnsi="Arial" w:cs="Arial"/>
          <w:b/>
          <w:bCs/>
        </w:rPr>
        <w:t>Opportunities</w:t>
      </w:r>
    </w:p>
    <w:p w14:paraId="0F5A4BB8" w14:textId="77777777" w:rsidR="00D332FC" w:rsidRDefault="00D332FC" w:rsidP="00D332FC">
      <w:pPr>
        <w:pStyle w:val="paragraph"/>
        <w:spacing w:before="0" w:beforeAutospacing="0" w:after="0" w:afterAutospacing="0"/>
        <w:jc w:val="both"/>
        <w:textAlignment w:val="baseline"/>
        <w:rPr>
          <w:rFonts w:ascii="Arial" w:hAnsi="Arial" w:cs="Arial"/>
          <w:b/>
          <w:bCs/>
        </w:rPr>
      </w:pPr>
    </w:p>
    <w:p w14:paraId="16178001" w14:textId="77777777" w:rsidR="00D332FC" w:rsidRDefault="00D332FC" w:rsidP="00D332FC">
      <w:pPr>
        <w:pStyle w:val="paragraph"/>
        <w:spacing w:before="0" w:beforeAutospacing="0" w:after="0" w:afterAutospacing="0"/>
        <w:ind w:left="720" w:hanging="720"/>
        <w:jc w:val="both"/>
        <w:textAlignment w:val="baseline"/>
        <w:rPr>
          <w:rStyle w:val="normaltextrun"/>
          <w:rFonts w:ascii="Arial" w:hAnsi="Arial" w:cs="Arial"/>
        </w:rPr>
      </w:pPr>
      <w:r>
        <w:rPr>
          <w:rStyle w:val="normaltextrun"/>
          <w:rFonts w:ascii="Arial" w:hAnsi="Arial" w:cs="Arial"/>
        </w:rPr>
        <w:t>3.3.1</w:t>
      </w:r>
      <w:r>
        <w:rPr>
          <w:rStyle w:val="normaltextrun"/>
          <w:rFonts w:ascii="Arial" w:hAnsi="Arial" w:cs="Arial"/>
        </w:rPr>
        <w:tab/>
        <w:t>When asked to identify what they thought were the current and future opportunities affecting transport, the following, shown in Table 6, emerged as the most popular answers:</w:t>
      </w:r>
    </w:p>
    <w:p w14:paraId="1E9655A5" w14:textId="77777777" w:rsidR="00D332FC" w:rsidRDefault="00D332FC" w:rsidP="00D332FC">
      <w:pPr>
        <w:pStyle w:val="paragraph"/>
        <w:spacing w:before="0" w:beforeAutospacing="0" w:after="0" w:afterAutospacing="0"/>
        <w:jc w:val="both"/>
        <w:textAlignment w:val="baseline"/>
        <w:rPr>
          <w:rStyle w:val="normaltextrun"/>
          <w:rFonts w:ascii="Arial" w:hAnsi="Arial" w:cs="Arial"/>
        </w:rPr>
      </w:pPr>
    </w:p>
    <w:p w14:paraId="08606606" w14:textId="77777777" w:rsidR="00D332FC" w:rsidRPr="0058116C" w:rsidRDefault="00D332FC" w:rsidP="00D332FC">
      <w:pPr>
        <w:pStyle w:val="paragraph"/>
        <w:spacing w:before="0" w:beforeAutospacing="0" w:after="0" w:afterAutospacing="0"/>
        <w:jc w:val="both"/>
        <w:textAlignment w:val="baseline"/>
        <w:rPr>
          <w:rStyle w:val="normaltextrun"/>
          <w:rFonts w:ascii="Arial" w:hAnsi="Arial" w:cs="Arial"/>
          <w:b/>
          <w:bCs/>
        </w:rPr>
      </w:pPr>
      <w:r w:rsidRPr="0058116C">
        <w:rPr>
          <w:rStyle w:val="normaltextrun"/>
          <w:rFonts w:ascii="Arial" w:hAnsi="Arial" w:cs="Arial"/>
          <w:b/>
          <w:bCs/>
        </w:rPr>
        <w:t xml:space="preserve">Table </w:t>
      </w:r>
      <w:r>
        <w:rPr>
          <w:rStyle w:val="normaltextrun"/>
          <w:rFonts w:ascii="Arial" w:hAnsi="Arial" w:cs="Arial"/>
          <w:b/>
          <w:bCs/>
        </w:rPr>
        <w:t>6</w:t>
      </w:r>
      <w:r w:rsidRPr="0058116C">
        <w:rPr>
          <w:rStyle w:val="normaltextrun"/>
          <w:rFonts w:ascii="Arial" w:hAnsi="Arial" w:cs="Arial"/>
          <w:b/>
          <w:bCs/>
        </w:rPr>
        <w:t xml:space="preserve"> – Current and Future Opportunities</w:t>
      </w:r>
    </w:p>
    <w:p w14:paraId="7536A7CD" w14:textId="77777777" w:rsidR="00D332FC" w:rsidRPr="00582E78" w:rsidRDefault="00D332FC" w:rsidP="00D332FC">
      <w:pPr>
        <w:pStyle w:val="paragraph"/>
        <w:spacing w:before="0" w:beforeAutospacing="0" w:after="0" w:afterAutospacing="0"/>
        <w:jc w:val="both"/>
        <w:textAlignment w:val="baseline"/>
        <w:rPr>
          <w:rFonts w:ascii="Arial" w:hAnsi="Arial" w:cs="Arial"/>
          <w:b/>
          <w:bCs/>
        </w:rPr>
      </w:pPr>
    </w:p>
    <w:tbl>
      <w:tblPr>
        <w:tblStyle w:val="TableGrid2"/>
        <w:tblW w:w="9214" w:type="dxa"/>
        <w:tblInd w:w="-147" w:type="dxa"/>
        <w:shd w:val="clear" w:color="auto" w:fill="DEEAF6"/>
        <w:tblLook w:val="04A0" w:firstRow="1" w:lastRow="0" w:firstColumn="1" w:lastColumn="0" w:noHBand="0" w:noVBand="1"/>
      </w:tblPr>
      <w:tblGrid>
        <w:gridCol w:w="4650"/>
        <w:gridCol w:w="4564"/>
      </w:tblGrid>
      <w:tr w:rsidR="00D332FC" w:rsidRPr="00684D4D" w14:paraId="694A6249" w14:textId="77777777" w:rsidTr="00B04E58">
        <w:trPr>
          <w:trHeight w:val="364"/>
        </w:trPr>
        <w:tc>
          <w:tcPr>
            <w:tcW w:w="4650" w:type="dxa"/>
            <w:shd w:val="clear" w:color="auto" w:fill="DEEAF6"/>
            <w:vAlign w:val="bottom"/>
          </w:tcPr>
          <w:p w14:paraId="4CD06972" w14:textId="77777777" w:rsidR="00D332FC" w:rsidRPr="00684D4D" w:rsidRDefault="00D332FC" w:rsidP="00B04E58">
            <w:pPr>
              <w:rPr>
                <w:rFonts w:eastAsia="Calibri"/>
                <w:b/>
                <w:bCs/>
              </w:rPr>
            </w:pPr>
            <w:r w:rsidRPr="00684D4D">
              <w:rPr>
                <w:rFonts w:eastAsia="Calibri"/>
                <w:b/>
                <w:bCs/>
              </w:rPr>
              <w:t>Current Opportunities</w:t>
            </w:r>
          </w:p>
        </w:tc>
        <w:tc>
          <w:tcPr>
            <w:tcW w:w="4564" w:type="dxa"/>
            <w:shd w:val="clear" w:color="auto" w:fill="DEEAF6"/>
            <w:vAlign w:val="bottom"/>
          </w:tcPr>
          <w:p w14:paraId="726A0B8F" w14:textId="77777777" w:rsidR="00D332FC" w:rsidRPr="00684D4D" w:rsidRDefault="00D332FC" w:rsidP="00B04E58">
            <w:pPr>
              <w:rPr>
                <w:rFonts w:eastAsia="Calibri"/>
                <w:b/>
                <w:bCs/>
              </w:rPr>
            </w:pPr>
            <w:r w:rsidRPr="00684D4D">
              <w:rPr>
                <w:rFonts w:eastAsia="Calibri"/>
                <w:b/>
                <w:bCs/>
              </w:rPr>
              <w:t>Future Opportunities</w:t>
            </w:r>
          </w:p>
        </w:tc>
      </w:tr>
      <w:tr w:rsidR="00D332FC" w:rsidRPr="00684D4D" w14:paraId="76D367F5" w14:textId="77777777" w:rsidTr="00B04E58">
        <w:trPr>
          <w:trHeight w:val="695"/>
        </w:trPr>
        <w:tc>
          <w:tcPr>
            <w:tcW w:w="4650" w:type="dxa"/>
            <w:shd w:val="clear" w:color="auto" w:fill="DEEAF6"/>
          </w:tcPr>
          <w:p w14:paraId="65A97597" w14:textId="77777777" w:rsidR="00D332FC" w:rsidRPr="00684D4D" w:rsidRDefault="00D332FC" w:rsidP="00B04E58">
            <w:pPr>
              <w:jc w:val="both"/>
              <w:rPr>
                <w:rFonts w:eastAsia="Calibri"/>
              </w:rPr>
            </w:pPr>
            <w:r w:rsidRPr="00684D4D">
              <w:rPr>
                <w:rFonts w:eastAsia="Calibri"/>
              </w:rPr>
              <w:t>Provision of Better Bus Services including Routing, Fares, Wayfinding Information &amp; Bus Hubs</w:t>
            </w:r>
            <w:r>
              <w:rPr>
                <w:rFonts w:eastAsia="Calibri"/>
              </w:rPr>
              <w:t>.</w:t>
            </w:r>
          </w:p>
        </w:tc>
        <w:tc>
          <w:tcPr>
            <w:tcW w:w="4564" w:type="dxa"/>
            <w:shd w:val="clear" w:color="auto" w:fill="DEEAF6"/>
          </w:tcPr>
          <w:p w14:paraId="3111115A" w14:textId="77777777" w:rsidR="00D332FC" w:rsidRPr="00684D4D" w:rsidRDefault="00D332FC" w:rsidP="00B04E58">
            <w:pPr>
              <w:rPr>
                <w:rFonts w:eastAsia="Calibri"/>
              </w:rPr>
            </w:pPr>
            <w:r w:rsidRPr="00684D4D">
              <w:rPr>
                <w:rFonts w:eastAsia="Calibri"/>
              </w:rPr>
              <w:t>Improve the Public Transport System/Increase Public Transport Options such as more local Train Stations, Tram or Subway</w:t>
            </w:r>
            <w:r>
              <w:rPr>
                <w:rFonts w:eastAsia="Calibri"/>
              </w:rPr>
              <w:t>.</w:t>
            </w:r>
          </w:p>
        </w:tc>
      </w:tr>
      <w:tr w:rsidR="00D332FC" w:rsidRPr="00684D4D" w14:paraId="7F498AA8" w14:textId="77777777" w:rsidTr="00B04E58">
        <w:trPr>
          <w:trHeight w:val="422"/>
        </w:trPr>
        <w:tc>
          <w:tcPr>
            <w:tcW w:w="4650" w:type="dxa"/>
            <w:shd w:val="clear" w:color="auto" w:fill="DEEAF6"/>
          </w:tcPr>
          <w:p w14:paraId="27482009" w14:textId="77777777" w:rsidR="00D332FC" w:rsidRPr="00684D4D" w:rsidRDefault="00D332FC" w:rsidP="00B04E58">
            <w:pPr>
              <w:jc w:val="both"/>
              <w:rPr>
                <w:rFonts w:eastAsia="Calibri"/>
              </w:rPr>
            </w:pPr>
            <w:r w:rsidRPr="00684D4D">
              <w:rPr>
                <w:rFonts w:eastAsia="Calibri"/>
              </w:rPr>
              <w:t>Increase Uptake of Active Travel / Create an Environment that facilitates more Walking &amp; Cycling / Provide Safe Cycling Infrastructure such as protected cycle lanes, storage facilities, comprehensive network</w:t>
            </w:r>
            <w:r>
              <w:rPr>
                <w:rFonts w:eastAsia="Calibri"/>
              </w:rPr>
              <w:t>.</w:t>
            </w:r>
          </w:p>
        </w:tc>
        <w:tc>
          <w:tcPr>
            <w:tcW w:w="4564" w:type="dxa"/>
            <w:shd w:val="clear" w:color="auto" w:fill="DEEAF6"/>
          </w:tcPr>
          <w:p w14:paraId="1501C0AE" w14:textId="77777777" w:rsidR="00D332FC" w:rsidRPr="00684D4D" w:rsidRDefault="00D332FC" w:rsidP="00B04E58">
            <w:pPr>
              <w:rPr>
                <w:rFonts w:eastAsia="Calibri"/>
              </w:rPr>
            </w:pPr>
            <w:r w:rsidRPr="00684D4D">
              <w:rPr>
                <w:rFonts w:eastAsia="Calibri"/>
              </w:rPr>
              <w:t>More Regular Bus and Train Services &amp; Cheaper Fares</w:t>
            </w:r>
            <w:r>
              <w:rPr>
                <w:rFonts w:eastAsia="Calibri"/>
              </w:rPr>
              <w:t>.</w:t>
            </w:r>
          </w:p>
        </w:tc>
      </w:tr>
      <w:tr w:rsidR="00D332FC" w:rsidRPr="00684D4D" w14:paraId="35B5D7A8" w14:textId="77777777" w:rsidTr="00B04E58">
        <w:trPr>
          <w:trHeight w:val="697"/>
        </w:trPr>
        <w:tc>
          <w:tcPr>
            <w:tcW w:w="4650" w:type="dxa"/>
            <w:shd w:val="clear" w:color="auto" w:fill="DEEAF6"/>
          </w:tcPr>
          <w:p w14:paraId="435938C1" w14:textId="77777777" w:rsidR="00D332FC" w:rsidRPr="00684D4D" w:rsidRDefault="00D332FC" w:rsidP="00B04E58">
            <w:pPr>
              <w:rPr>
                <w:rFonts w:eastAsia="Calibri"/>
              </w:rPr>
            </w:pPr>
            <w:r w:rsidRPr="00684D4D">
              <w:rPr>
                <w:rFonts w:eastAsia="Calibri"/>
              </w:rPr>
              <w:lastRenderedPageBreak/>
              <w:t>Encourage More Clean Fuel Public Transport e.g. Hydrogen/Electric Buses/Vehicles</w:t>
            </w:r>
            <w:r>
              <w:rPr>
                <w:rFonts w:eastAsia="Calibri"/>
              </w:rPr>
              <w:t>.</w:t>
            </w:r>
          </w:p>
        </w:tc>
        <w:tc>
          <w:tcPr>
            <w:tcW w:w="4564" w:type="dxa"/>
            <w:shd w:val="clear" w:color="auto" w:fill="DEEAF6"/>
          </w:tcPr>
          <w:p w14:paraId="50E32957" w14:textId="77777777" w:rsidR="00D332FC" w:rsidRPr="00684D4D" w:rsidRDefault="00D332FC" w:rsidP="00B04E58">
            <w:pPr>
              <w:rPr>
                <w:rFonts w:eastAsia="Calibri"/>
              </w:rPr>
            </w:pPr>
            <w:r w:rsidRPr="00684D4D">
              <w:rPr>
                <w:rFonts w:eastAsia="Calibri"/>
              </w:rPr>
              <w:t>Better EV Charging Network/Increase EV Charging Points</w:t>
            </w:r>
            <w:r>
              <w:rPr>
                <w:rFonts w:eastAsia="Calibri"/>
              </w:rPr>
              <w:t>.</w:t>
            </w:r>
          </w:p>
        </w:tc>
      </w:tr>
      <w:tr w:rsidR="00D332FC" w:rsidRPr="00684D4D" w14:paraId="12CCCEFE" w14:textId="77777777" w:rsidTr="00B04E58">
        <w:trPr>
          <w:trHeight w:val="410"/>
        </w:trPr>
        <w:tc>
          <w:tcPr>
            <w:tcW w:w="4650" w:type="dxa"/>
            <w:shd w:val="clear" w:color="auto" w:fill="DEEAF6"/>
          </w:tcPr>
          <w:p w14:paraId="1C1F14D6" w14:textId="77777777" w:rsidR="00D332FC" w:rsidRPr="00684D4D" w:rsidRDefault="00D332FC" w:rsidP="00B04E58">
            <w:pPr>
              <w:rPr>
                <w:rFonts w:eastAsia="Calibri"/>
              </w:rPr>
            </w:pPr>
            <w:r w:rsidRPr="00684D4D">
              <w:rPr>
                <w:rFonts w:eastAsia="Calibri"/>
              </w:rPr>
              <w:t>Provide A Good Transport System That is Well-Linked &amp; Connected</w:t>
            </w:r>
            <w:r>
              <w:rPr>
                <w:rFonts w:eastAsia="Calibri"/>
              </w:rPr>
              <w:t>.</w:t>
            </w:r>
          </w:p>
        </w:tc>
        <w:tc>
          <w:tcPr>
            <w:tcW w:w="4564" w:type="dxa"/>
            <w:shd w:val="clear" w:color="auto" w:fill="DEEAF6"/>
          </w:tcPr>
          <w:p w14:paraId="6F6F102F" w14:textId="77777777" w:rsidR="00D332FC" w:rsidRPr="00684D4D" w:rsidRDefault="00D332FC" w:rsidP="00B04E58">
            <w:pPr>
              <w:rPr>
                <w:rFonts w:eastAsia="Calibri"/>
              </w:rPr>
            </w:pPr>
            <w:r w:rsidRPr="00684D4D">
              <w:rPr>
                <w:rFonts w:eastAsia="Calibri"/>
              </w:rPr>
              <w:t>Better Enforcement of Parking &amp; Driving Offences</w:t>
            </w:r>
            <w:r>
              <w:rPr>
                <w:rFonts w:eastAsia="Calibri"/>
              </w:rPr>
              <w:t>.</w:t>
            </w:r>
          </w:p>
        </w:tc>
      </w:tr>
      <w:tr w:rsidR="00D332FC" w:rsidRPr="00684D4D" w14:paraId="206504A0" w14:textId="77777777" w:rsidTr="00B04E58">
        <w:trPr>
          <w:trHeight w:val="410"/>
        </w:trPr>
        <w:tc>
          <w:tcPr>
            <w:tcW w:w="4650" w:type="dxa"/>
            <w:shd w:val="clear" w:color="auto" w:fill="DEEAF6"/>
          </w:tcPr>
          <w:p w14:paraId="562D99C0" w14:textId="77777777" w:rsidR="00D332FC" w:rsidRPr="00684D4D" w:rsidRDefault="00D332FC" w:rsidP="00B04E58">
            <w:pPr>
              <w:rPr>
                <w:rFonts w:eastAsia="Calibri"/>
              </w:rPr>
            </w:pPr>
            <w:r w:rsidRPr="00684D4D">
              <w:rPr>
                <w:rFonts w:eastAsia="Calibri"/>
              </w:rPr>
              <w:t>Decrease Road Traffic/Create Less Car-centric Transport System</w:t>
            </w:r>
            <w:r>
              <w:rPr>
                <w:rFonts w:eastAsia="Calibri"/>
              </w:rPr>
              <w:t>.</w:t>
            </w:r>
          </w:p>
        </w:tc>
        <w:tc>
          <w:tcPr>
            <w:tcW w:w="4564" w:type="dxa"/>
            <w:shd w:val="clear" w:color="auto" w:fill="DEEAF6"/>
          </w:tcPr>
          <w:p w14:paraId="2E702C6C" w14:textId="77777777" w:rsidR="00D332FC" w:rsidRPr="00684D4D" w:rsidRDefault="00D332FC" w:rsidP="00B04E58">
            <w:pPr>
              <w:rPr>
                <w:rFonts w:eastAsia="Calibri"/>
              </w:rPr>
            </w:pPr>
            <w:r w:rsidRPr="00684D4D">
              <w:rPr>
                <w:rFonts w:eastAsia="Calibri"/>
              </w:rPr>
              <w:t>Implement Safer Cycle Networks/Segregated Lanes</w:t>
            </w:r>
            <w:r>
              <w:rPr>
                <w:rFonts w:eastAsia="Calibri"/>
              </w:rPr>
              <w:t>.</w:t>
            </w:r>
          </w:p>
        </w:tc>
      </w:tr>
      <w:tr w:rsidR="00D332FC" w:rsidRPr="00684D4D" w14:paraId="03F30C00" w14:textId="77777777" w:rsidTr="00B04E58">
        <w:tc>
          <w:tcPr>
            <w:tcW w:w="4650" w:type="dxa"/>
            <w:shd w:val="clear" w:color="auto" w:fill="DEEAF6"/>
          </w:tcPr>
          <w:p w14:paraId="5E6F3C59" w14:textId="77777777" w:rsidR="00D332FC" w:rsidRPr="00684D4D" w:rsidRDefault="00D332FC" w:rsidP="00B04E58">
            <w:pPr>
              <w:rPr>
                <w:rFonts w:eastAsia="Calibri"/>
              </w:rPr>
            </w:pPr>
            <w:r w:rsidRPr="00684D4D">
              <w:rPr>
                <w:rFonts w:eastAsia="Calibri"/>
              </w:rPr>
              <w:t xml:space="preserve">Increase Access to the City Centre to </w:t>
            </w:r>
          </w:p>
          <w:p w14:paraId="6C6B1472" w14:textId="77777777" w:rsidR="00D332FC" w:rsidRPr="00684D4D" w:rsidRDefault="00D332FC" w:rsidP="00B04E58">
            <w:pPr>
              <w:rPr>
                <w:rFonts w:eastAsia="Calibri"/>
              </w:rPr>
            </w:pPr>
            <w:r w:rsidRPr="00684D4D">
              <w:rPr>
                <w:rFonts w:eastAsia="Calibri"/>
              </w:rPr>
              <w:t>Keep It Alive</w:t>
            </w:r>
            <w:r>
              <w:rPr>
                <w:rFonts w:eastAsia="Calibri"/>
              </w:rPr>
              <w:t>.</w:t>
            </w:r>
          </w:p>
        </w:tc>
        <w:tc>
          <w:tcPr>
            <w:tcW w:w="4564" w:type="dxa"/>
            <w:shd w:val="clear" w:color="auto" w:fill="DEEAF6"/>
          </w:tcPr>
          <w:p w14:paraId="62FC4BC1" w14:textId="77777777" w:rsidR="00D332FC" w:rsidRPr="00684D4D" w:rsidRDefault="00D332FC" w:rsidP="00B04E58">
            <w:pPr>
              <w:rPr>
                <w:rFonts w:eastAsia="Calibri"/>
              </w:rPr>
            </w:pPr>
            <w:r w:rsidRPr="00684D4D">
              <w:rPr>
                <w:rFonts w:eastAsia="Calibri"/>
              </w:rPr>
              <w:t>Link Rail Transport to the Airport</w:t>
            </w:r>
            <w:r>
              <w:rPr>
                <w:rFonts w:eastAsia="Calibri"/>
              </w:rPr>
              <w:t>.</w:t>
            </w:r>
          </w:p>
        </w:tc>
      </w:tr>
      <w:tr w:rsidR="00D332FC" w:rsidRPr="00684D4D" w14:paraId="00EC676E" w14:textId="77777777" w:rsidTr="00B04E58">
        <w:trPr>
          <w:trHeight w:val="296"/>
        </w:trPr>
        <w:tc>
          <w:tcPr>
            <w:tcW w:w="4650" w:type="dxa"/>
            <w:shd w:val="clear" w:color="auto" w:fill="DEEAF6"/>
          </w:tcPr>
          <w:p w14:paraId="1E200A29" w14:textId="77777777" w:rsidR="00D332FC" w:rsidRPr="00684D4D" w:rsidRDefault="00D332FC" w:rsidP="00B04E58">
            <w:pPr>
              <w:rPr>
                <w:rFonts w:eastAsia="Calibri"/>
              </w:rPr>
            </w:pPr>
            <w:r w:rsidRPr="00684D4D">
              <w:rPr>
                <w:rFonts w:eastAsia="Calibri"/>
              </w:rPr>
              <w:t>Increase EV charging Points/Infrastructure</w:t>
            </w:r>
            <w:r>
              <w:rPr>
                <w:rFonts w:eastAsia="Calibri"/>
              </w:rPr>
              <w:t>.</w:t>
            </w:r>
          </w:p>
        </w:tc>
        <w:tc>
          <w:tcPr>
            <w:tcW w:w="4564" w:type="dxa"/>
            <w:shd w:val="clear" w:color="auto" w:fill="DEEAF6"/>
          </w:tcPr>
          <w:p w14:paraId="4E32762C" w14:textId="77777777" w:rsidR="00D332FC" w:rsidRPr="00684D4D" w:rsidRDefault="00D332FC" w:rsidP="00B04E58">
            <w:pPr>
              <w:rPr>
                <w:rFonts w:eastAsia="Calibri"/>
              </w:rPr>
            </w:pPr>
            <w:r w:rsidRPr="00684D4D">
              <w:rPr>
                <w:rFonts w:eastAsia="Calibri"/>
              </w:rPr>
              <w:t xml:space="preserve">Increase Number of </w:t>
            </w:r>
            <w:r>
              <w:rPr>
                <w:rFonts w:eastAsia="Calibri"/>
              </w:rPr>
              <w:t>car club</w:t>
            </w:r>
            <w:r w:rsidRPr="00684D4D">
              <w:rPr>
                <w:rFonts w:eastAsia="Calibri"/>
              </w:rPr>
              <w:t xml:space="preserve"> EVs</w:t>
            </w:r>
            <w:r>
              <w:rPr>
                <w:rFonts w:eastAsia="Calibri"/>
              </w:rPr>
              <w:t>.</w:t>
            </w:r>
          </w:p>
        </w:tc>
      </w:tr>
      <w:tr w:rsidR="00D332FC" w:rsidRPr="00684D4D" w14:paraId="36F75E18" w14:textId="77777777" w:rsidTr="00B04E58">
        <w:trPr>
          <w:trHeight w:val="400"/>
        </w:trPr>
        <w:tc>
          <w:tcPr>
            <w:tcW w:w="4650" w:type="dxa"/>
            <w:shd w:val="clear" w:color="auto" w:fill="DEEAF6"/>
          </w:tcPr>
          <w:p w14:paraId="08489A97" w14:textId="77777777" w:rsidR="00D332FC" w:rsidRPr="00684D4D" w:rsidRDefault="00D332FC" w:rsidP="00B04E58">
            <w:pPr>
              <w:rPr>
                <w:rFonts w:eastAsia="Calibri"/>
              </w:rPr>
            </w:pPr>
            <w:r w:rsidRPr="00684D4D">
              <w:rPr>
                <w:rFonts w:eastAsia="Calibri"/>
              </w:rPr>
              <w:t>Enforce the Use of Park &amp; Rides</w:t>
            </w:r>
            <w:r>
              <w:rPr>
                <w:rFonts w:eastAsia="Calibri"/>
              </w:rPr>
              <w:t>.</w:t>
            </w:r>
          </w:p>
        </w:tc>
        <w:tc>
          <w:tcPr>
            <w:tcW w:w="4564" w:type="dxa"/>
            <w:shd w:val="clear" w:color="auto" w:fill="DEEAF6"/>
          </w:tcPr>
          <w:p w14:paraId="645F4C1A" w14:textId="77777777" w:rsidR="00D332FC" w:rsidRPr="00684D4D" w:rsidRDefault="00D332FC" w:rsidP="00B04E58">
            <w:pPr>
              <w:rPr>
                <w:rFonts w:eastAsia="Calibri"/>
              </w:rPr>
            </w:pPr>
            <w:r w:rsidRPr="00684D4D">
              <w:rPr>
                <w:rFonts w:eastAsia="Calibri"/>
              </w:rPr>
              <w:t>Build a Park &amp; Ride South of Aberdeen with Good Cycle Facilities</w:t>
            </w:r>
            <w:r>
              <w:rPr>
                <w:rFonts w:eastAsia="Calibri"/>
              </w:rPr>
              <w:t>.</w:t>
            </w:r>
          </w:p>
        </w:tc>
      </w:tr>
      <w:tr w:rsidR="00D332FC" w:rsidRPr="00684D4D" w14:paraId="444F0093" w14:textId="77777777" w:rsidTr="00B04E58">
        <w:trPr>
          <w:trHeight w:val="420"/>
        </w:trPr>
        <w:tc>
          <w:tcPr>
            <w:tcW w:w="4650" w:type="dxa"/>
            <w:shd w:val="clear" w:color="auto" w:fill="DEEAF6"/>
          </w:tcPr>
          <w:p w14:paraId="4AE19C61" w14:textId="77777777" w:rsidR="00D332FC" w:rsidRPr="00684D4D" w:rsidRDefault="00D332FC" w:rsidP="00B04E58">
            <w:pPr>
              <w:rPr>
                <w:rFonts w:eastAsia="Calibri"/>
              </w:rPr>
            </w:pPr>
            <w:r w:rsidRPr="00684D4D">
              <w:rPr>
                <w:rFonts w:eastAsia="Calibri"/>
              </w:rPr>
              <w:t xml:space="preserve">Open </w:t>
            </w:r>
            <w:proofErr w:type="spellStart"/>
            <w:r w:rsidRPr="00684D4D">
              <w:rPr>
                <w:rFonts w:eastAsia="Calibri"/>
              </w:rPr>
              <w:t>Castlegate</w:t>
            </w:r>
            <w:proofErr w:type="spellEnd"/>
            <w:r w:rsidRPr="00684D4D">
              <w:rPr>
                <w:rFonts w:eastAsia="Calibri"/>
              </w:rPr>
              <w:t xml:space="preserve"> to Buses Linking It to The Beach Area</w:t>
            </w:r>
            <w:r>
              <w:rPr>
                <w:rFonts w:eastAsia="Calibri"/>
              </w:rPr>
              <w:t>.</w:t>
            </w:r>
          </w:p>
        </w:tc>
        <w:tc>
          <w:tcPr>
            <w:tcW w:w="4564" w:type="dxa"/>
            <w:shd w:val="clear" w:color="auto" w:fill="DEEAF6"/>
          </w:tcPr>
          <w:p w14:paraId="4C391106" w14:textId="77777777" w:rsidR="00D332FC" w:rsidRPr="00684D4D" w:rsidRDefault="00D332FC" w:rsidP="00B04E58">
            <w:pPr>
              <w:rPr>
                <w:rFonts w:eastAsia="Calibri"/>
              </w:rPr>
            </w:pPr>
            <w:r w:rsidRPr="00684D4D">
              <w:rPr>
                <w:rFonts w:eastAsia="Calibri"/>
              </w:rPr>
              <w:t>Encourage the Use of Park &amp; Rides also Making It a Bus Hub</w:t>
            </w:r>
            <w:r>
              <w:rPr>
                <w:rFonts w:eastAsia="Calibri"/>
              </w:rPr>
              <w:t>.</w:t>
            </w:r>
          </w:p>
        </w:tc>
      </w:tr>
      <w:tr w:rsidR="00D332FC" w:rsidRPr="00684D4D" w14:paraId="48D0899F" w14:textId="77777777" w:rsidTr="00B04E58">
        <w:tc>
          <w:tcPr>
            <w:tcW w:w="4650" w:type="dxa"/>
            <w:shd w:val="clear" w:color="auto" w:fill="DEEAF6"/>
          </w:tcPr>
          <w:p w14:paraId="25D5E8BC" w14:textId="77777777" w:rsidR="00D332FC" w:rsidRPr="00684D4D" w:rsidRDefault="00D332FC" w:rsidP="00B04E58">
            <w:pPr>
              <w:rPr>
                <w:rFonts w:eastAsia="Calibri"/>
              </w:rPr>
            </w:pPr>
            <w:proofErr w:type="spellStart"/>
            <w:r w:rsidRPr="00684D4D">
              <w:rPr>
                <w:rFonts w:eastAsia="Calibri"/>
              </w:rPr>
              <w:t>Pedestrianise</w:t>
            </w:r>
            <w:proofErr w:type="spellEnd"/>
            <w:r w:rsidRPr="00684D4D">
              <w:rPr>
                <w:rFonts w:eastAsia="Calibri"/>
              </w:rPr>
              <w:t xml:space="preserve"> Union Street/Open to Bus &amp; Taxi</w:t>
            </w:r>
            <w:r>
              <w:rPr>
                <w:rFonts w:eastAsia="Calibri"/>
              </w:rPr>
              <w:t>.</w:t>
            </w:r>
          </w:p>
        </w:tc>
        <w:tc>
          <w:tcPr>
            <w:tcW w:w="4564" w:type="dxa"/>
            <w:shd w:val="clear" w:color="auto" w:fill="DEEAF6"/>
          </w:tcPr>
          <w:p w14:paraId="1A4E4C44" w14:textId="77777777" w:rsidR="00D332FC" w:rsidRPr="00684D4D" w:rsidRDefault="00D332FC" w:rsidP="00B04E58">
            <w:pPr>
              <w:rPr>
                <w:rFonts w:eastAsia="Calibri"/>
              </w:rPr>
            </w:pPr>
            <w:r w:rsidRPr="00684D4D">
              <w:rPr>
                <w:rFonts w:eastAsia="Calibri"/>
              </w:rPr>
              <w:t>Reduce Number of Cars On Roads</w:t>
            </w:r>
            <w:r>
              <w:rPr>
                <w:rFonts w:eastAsia="Calibri"/>
              </w:rPr>
              <w:t>.</w:t>
            </w:r>
          </w:p>
        </w:tc>
      </w:tr>
    </w:tbl>
    <w:p w14:paraId="033C6617" w14:textId="77777777" w:rsidR="00D332FC" w:rsidRDefault="00D332FC" w:rsidP="00D332FC">
      <w:pPr>
        <w:pStyle w:val="paragraph"/>
        <w:spacing w:before="0" w:beforeAutospacing="0" w:after="0" w:afterAutospacing="0"/>
        <w:jc w:val="both"/>
        <w:textAlignment w:val="baseline"/>
        <w:rPr>
          <w:rFonts w:ascii="Segoe UI" w:hAnsi="Segoe UI" w:cs="Segoe UI"/>
          <w:sz w:val="18"/>
          <w:szCs w:val="18"/>
        </w:rPr>
      </w:pPr>
    </w:p>
    <w:p w14:paraId="3F254537" w14:textId="77777777" w:rsidR="00D332FC" w:rsidRPr="00427766" w:rsidRDefault="00D332FC" w:rsidP="00D332FC">
      <w:pPr>
        <w:spacing w:before="240"/>
        <w:ind w:left="720" w:hanging="720"/>
        <w:jc w:val="both"/>
        <w:rPr>
          <w:rFonts w:ascii="Arial" w:hAnsi="Arial" w:cs="Arial"/>
          <w:sz w:val="24"/>
          <w:szCs w:val="24"/>
        </w:rPr>
      </w:pPr>
      <w:r>
        <w:rPr>
          <w:rFonts w:ascii="Arial" w:hAnsi="Arial" w:cs="Arial"/>
          <w:sz w:val="24"/>
          <w:szCs w:val="24"/>
        </w:rPr>
        <w:t>3.3.2</w:t>
      </w:r>
      <w:r>
        <w:rPr>
          <w:rFonts w:ascii="Arial" w:hAnsi="Arial" w:cs="Arial"/>
          <w:sz w:val="24"/>
          <w:szCs w:val="24"/>
        </w:rPr>
        <w:tab/>
      </w:r>
      <w:r w:rsidRPr="00427766">
        <w:rPr>
          <w:rFonts w:ascii="Arial" w:hAnsi="Arial" w:cs="Arial"/>
          <w:sz w:val="24"/>
          <w:szCs w:val="24"/>
        </w:rPr>
        <w:t>Rather than opportunities – external factors or other projects which could actually assist the development of the transport network – this list read more like a list of solutions to problems. Were this exercise to be repeated it may be beneficial to amend the wording of the question. However, the feedback obtained will still prove useful in establishing what respondents consider to be the main solutions or projects to focus upon</w:t>
      </w:r>
      <w:r>
        <w:rPr>
          <w:rFonts w:ascii="Arial" w:hAnsi="Arial" w:cs="Arial"/>
          <w:sz w:val="24"/>
          <w:szCs w:val="24"/>
        </w:rPr>
        <w:t>.</w:t>
      </w:r>
      <w:r w:rsidRPr="00427766">
        <w:rPr>
          <w:rFonts w:ascii="Arial" w:hAnsi="Arial" w:cs="Arial"/>
          <w:sz w:val="24"/>
          <w:szCs w:val="24"/>
        </w:rPr>
        <w:t xml:space="preserve"> </w:t>
      </w:r>
    </w:p>
    <w:p w14:paraId="13DD260D" w14:textId="77777777" w:rsidR="00D332FC" w:rsidRDefault="00D332FC" w:rsidP="00D332FC">
      <w:pPr>
        <w:spacing w:before="240"/>
        <w:ind w:left="720" w:hanging="720"/>
        <w:jc w:val="both"/>
        <w:rPr>
          <w:rFonts w:ascii="Arial" w:eastAsia="Calibri" w:hAnsi="Arial" w:cs="Arial"/>
          <w:sz w:val="24"/>
          <w:szCs w:val="24"/>
        </w:rPr>
      </w:pPr>
      <w:r>
        <w:rPr>
          <w:rFonts w:ascii="Arial" w:eastAsia="Calibri" w:hAnsi="Arial" w:cs="Arial"/>
          <w:sz w:val="24"/>
          <w:szCs w:val="24"/>
        </w:rPr>
        <w:t>3.3.3</w:t>
      </w:r>
      <w:r>
        <w:rPr>
          <w:rFonts w:ascii="Arial" w:eastAsia="Calibri" w:hAnsi="Arial" w:cs="Arial"/>
          <w:sz w:val="24"/>
          <w:szCs w:val="24"/>
        </w:rPr>
        <w:tab/>
      </w:r>
      <w:r w:rsidRPr="00684D4D">
        <w:rPr>
          <w:rFonts w:ascii="Arial" w:eastAsia="Calibri" w:hAnsi="Arial" w:cs="Arial"/>
          <w:sz w:val="24"/>
          <w:szCs w:val="24"/>
        </w:rPr>
        <w:t>From the direct stakeholder responses, from NESTRANS and Aberdeenshire Council, the following key opportunities</w:t>
      </w:r>
      <w:r>
        <w:rPr>
          <w:rFonts w:ascii="Arial" w:eastAsia="Calibri" w:hAnsi="Arial" w:cs="Arial"/>
          <w:sz w:val="24"/>
          <w:szCs w:val="24"/>
        </w:rPr>
        <w:t>, shown in Table 7,</w:t>
      </w:r>
      <w:r w:rsidRPr="00684D4D">
        <w:rPr>
          <w:rFonts w:ascii="Arial" w:eastAsia="Calibri" w:hAnsi="Arial" w:cs="Arial"/>
          <w:sz w:val="24"/>
          <w:szCs w:val="24"/>
        </w:rPr>
        <w:t xml:space="preserve"> emerged:</w:t>
      </w:r>
    </w:p>
    <w:p w14:paraId="26098DC0" w14:textId="77777777" w:rsidR="00D332FC" w:rsidRPr="002336C5" w:rsidRDefault="00D332FC" w:rsidP="00D332FC">
      <w:pPr>
        <w:spacing w:before="240"/>
        <w:jc w:val="both"/>
        <w:rPr>
          <w:rFonts w:ascii="Arial" w:eastAsia="Calibri" w:hAnsi="Arial" w:cs="Arial"/>
          <w:b/>
          <w:bCs/>
          <w:sz w:val="24"/>
          <w:szCs w:val="24"/>
        </w:rPr>
      </w:pPr>
      <w:r w:rsidRPr="002336C5">
        <w:rPr>
          <w:rFonts w:ascii="Arial" w:eastAsia="Calibri" w:hAnsi="Arial" w:cs="Arial"/>
          <w:b/>
          <w:bCs/>
          <w:sz w:val="24"/>
          <w:szCs w:val="24"/>
        </w:rPr>
        <w:t xml:space="preserve">Table </w:t>
      </w:r>
      <w:r>
        <w:rPr>
          <w:rFonts w:ascii="Arial" w:eastAsia="Calibri" w:hAnsi="Arial" w:cs="Arial"/>
          <w:b/>
          <w:bCs/>
          <w:sz w:val="24"/>
          <w:szCs w:val="24"/>
        </w:rPr>
        <w:t>7</w:t>
      </w:r>
      <w:r w:rsidRPr="002336C5">
        <w:rPr>
          <w:rFonts w:ascii="Arial" w:eastAsia="Calibri" w:hAnsi="Arial" w:cs="Arial"/>
          <w:b/>
          <w:bCs/>
          <w:sz w:val="24"/>
          <w:szCs w:val="24"/>
        </w:rPr>
        <w:t xml:space="preserve"> – Key Opportunities</w:t>
      </w:r>
    </w:p>
    <w:tbl>
      <w:tblPr>
        <w:tblStyle w:val="TableGrid"/>
        <w:tblW w:w="0" w:type="auto"/>
        <w:tblLook w:val="04A0" w:firstRow="1" w:lastRow="0" w:firstColumn="1" w:lastColumn="0" w:noHBand="0" w:noVBand="1"/>
      </w:tblPr>
      <w:tblGrid>
        <w:gridCol w:w="4508"/>
        <w:gridCol w:w="4508"/>
      </w:tblGrid>
      <w:tr w:rsidR="00D332FC" w14:paraId="05D42DBE" w14:textId="77777777" w:rsidTr="00B04E58">
        <w:tc>
          <w:tcPr>
            <w:tcW w:w="4508" w:type="dxa"/>
          </w:tcPr>
          <w:p w14:paraId="578FCE19" w14:textId="77777777" w:rsidR="00D332FC" w:rsidRDefault="00D332FC" w:rsidP="00B04E58">
            <w:pPr>
              <w:spacing w:before="240"/>
              <w:jc w:val="both"/>
              <w:rPr>
                <w:rFonts w:ascii="Arial" w:eastAsia="Calibri" w:hAnsi="Arial" w:cs="Arial"/>
                <w:sz w:val="24"/>
                <w:szCs w:val="24"/>
              </w:rPr>
            </w:pPr>
            <w:r w:rsidRPr="00643890">
              <w:rPr>
                <w:rFonts w:ascii="Arial" w:eastAsia="Calibri" w:hAnsi="Arial" w:cs="Arial"/>
                <w:sz w:val="24"/>
                <w:szCs w:val="24"/>
              </w:rPr>
              <w:t>Changing attitudes to walking and cycling as</w:t>
            </w:r>
            <w:r>
              <w:rPr>
                <w:rFonts w:ascii="Arial" w:eastAsia="Calibri" w:hAnsi="Arial" w:cs="Arial"/>
                <w:sz w:val="24"/>
                <w:szCs w:val="24"/>
              </w:rPr>
              <w:t xml:space="preserve"> </w:t>
            </w:r>
            <w:r w:rsidRPr="00643890">
              <w:rPr>
                <w:rFonts w:ascii="Arial" w:eastAsia="Calibri" w:hAnsi="Arial" w:cs="Arial"/>
                <w:sz w:val="24"/>
                <w:szCs w:val="24"/>
              </w:rPr>
              <w:t>a result of COVID-19 pandemic</w:t>
            </w:r>
            <w:r>
              <w:rPr>
                <w:rFonts w:ascii="Arial" w:eastAsia="Calibri" w:hAnsi="Arial" w:cs="Arial"/>
                <w:sz w:val="24"/>
                <w:szCs w:val="24"/>
              </w:rPr>
              <w:t>.</w:t>
            </w:r>
          </w:p>
        </w:tc>
        <w:tc>
          <w:tcPr>
            <w:tcW w:w="4508" w:type="dxa"/>
          </w:tcPr>
          <w:p w14:paraId="42E27CA2" w14:textId="77777777" w:rsidR="00D332FC" w:rsidRDefault="00D332FC" w:rsidP="00B04E58">
            <w:pPr>
              <w:spacing w:before="240"/>
              <w:jc w:val="both"/>
              <w:rPr>
                <w:rFonts w:ascii="Arial" w:eastAsia="Calibri" w:hAnsi="Arial" w:cs="Arial"/>
                <w:sz w:val="24"/>
                <w:szCs w:val="24"/>
              </w:rPr>
            </w:pPr>
            <w:r w:rsidRPr="009D72EC">
              <w:rPr>
                <w:rFonts w:ascii="Arial" w:eastAsia="Calibri" w:hAnsi="Arial" w:cs="Arial"/>
                <w:sz w:val="24"/>
                <w:szCs w:val="24"/>
              </w:rPr>
              <w:t>New developments where sustainable transport, and its encouragement, can be built in from the start</w:t>
            </w:r>
            <w:r>
              <w:rPr>
                <w:rFonts w:ascii="Arial" w:eastAsia="Calibri" w:hAnsi="Arial" w:cs="Arial"/>
                <w:sz w:val="24"/>
                <w:szCs w:val="24"/>
              </w:rPr>
              <w:t>.</w:t>
            </w:r>
          </w:p>
        </w:tc>
      </w:tr>
      <w:tr w:rsidR="00D332FC" w14:paraId="064BC5E6" w14:textId="77777777" w:rsidTr="00B04E58">
        <w:tc>
          <w:tcPr>
            <w:tcW w:w="4508" w:type="dxa"/>
          </w:tcPr>
          <w:p w14:paraId="37EB922A" w14:textId="77777777" w:rsidR="00D332FC" w:rsidRDefault="00D332FC" w:rsidP="00B04E58">
            <w:pPr>
              <w:spacing w:before="240"/>
              <w:jc w:val="both"/>
              <w:rPr>
                <w:rFonts w:ascii="Arial" w:eastAsia="Calibri" w:hAnsi="Arial" w:cs="Arial"/>
                <w:sz w:val="24"/>
                <w:szCs w:val="24"/>
              </w:rPr>
            </w:pPr>
            <w:r w:rsidRPr="00643890">
              <w:rPr>
                <w:rFonts w:ascii="Arial" w:eastAsia="Calibri" w:hAnsi="Arial" w:cs="Arial"/>
                <w:sz w:val="24"/>
                <w:szCs w:val="24"/>
              </w:rPr>
              <w:t>Changing national standards for cycle infrastructure</w:t>
            </w:r>
            <w:r>
              <w:rPr>
                <w:rFonts w:ascii="Arial" w:eastAsia="Calibri" w:hAnsi="Arial" w:cs="Arial"/>
                <w:sz w:val="24"/>
                <w:szCs w:val="24"/>
              </w:rPr>
              <w:t>.</w:t>
            </w:r>
          </w:p>
        </w:tc>
        <w:tc>
          <w:tcPr>
            <w:tcW w:w="4508" w:type="dxa"/>
          </w:tcPr>
          <w:p w14:paraId="63531B50" w14:textId="77777777" w:rsidR="00D332FC" w:rsidRDefault="00D332FC" w:rsidP="00B04E58">
            <w:pPr>
              <w:spacing w:before="240"/>
              <w:jc w:val="both"/>
              <w:rPr>
                <w:rFonts w:ascii="Arial" w:eastAsia="Calibri" w:hAnsi="Arial" w:cs="Arial"/>
                <w:sz w:val="24"/>
                <w:szCs w:val="24"/>
              </w:rPr>
            </w:pPr>
            <w:r w:rsidRPr="00643890">
              <w:rPr>
                <w:rFonts w:ascii="Arial" w:eastAsia="Calibri" w:hAnsi="Arial" w:cs="Arial"/>
                <w:sz w:val="24"/>
                <w:szCs w:val="24"/>
              </w:rPr>
              <w:t>Multi-modal corridor studies</w:t>
            </w:r>
            <w:r>
              <w:rPr>
                <w:rFonts w:ascii="Arial" w:eastAsia="Calibri" w:hAnsi="Arial" w:cs="Arial"/>
                <w:sz w:val="24"/>
                <w:szCs w:val="24"/>
              </w:rPr>
              <w:t>.</w:t>
            </w:r>
          </w:p>
        </w:tc>
      </w:tr>
      <w:tr w:rsidR="00D332FC" w14:paraId="20F2B7B2" w14:textId="77777777" w:rsidTr="00B04E58">
        <w:tc>
          <w:tcPr>
            <w:tcW w:w="4508" w:type="dxa"/>
          </w:tcPr>
          <w:p w14:paraId="23F3C95F" w14:textId="77777777" w:rsidR="00D332FC" w:rsidRDefault="00D332FC" w:rsidP="00B04E58">
            <w:pPr>
              <w:spacing w:before="240"/>
              <w:jc w:val="both"/>
              <w:rPr>
                <w:rFonts w:ascii="Arial" w:eastAsia="Calibri" w:hAnsi="Arial" w:cs="Arial"/>
                <w:sz w:val="24"/>
                <w:szCs w:val="24"/>
              </w:rPr>
            </w:pPr>
            <w:r w:rsidRPr="00643890">
              <w:rPr>
                <w:rFonts w:ascii="Arial" w:eastAsia="Calibri" w:hAnsi="Arial" w:cs="Arial"/>
                <w:sz w:val="24"/>
                <w:szCs w:val="24"/>
              </w:rPr>
              <w:t>Increasing demand for rail travel</w:t>
            </w:r>
            <w:r>
              <w:rPr>
                <w:rFonts w:ascii="Arial" w:eastAsia="Calibri" w:hAnsi="Arial" w:cs="Arial"/>
                <w:sz w:val="24"/>
                <w:szCs w:val="24"/>
              </w:rPr>
              <w:t>.</w:t>
            </w:r>
          </w:p>
        </w:tc>
        <w:tc>
          <w:tcPr>
            <w:tcW w:w="4508" w:type="dxa"/>
          </w:tcPr>
          <w:p w14:paraId="5A80F98F" w14:textId="77777777" w:rsidR="00D332FC" w:rsidRDefault="00D332FC" w:rsidP="00B04E58">
            <w:pPr>
              <w:spacing w:before="240"/>
              <w:jc w:val="both"/>
              <w:rPr>
                <w:rFonts w:ascii="Arial" w:eastAsia="Calibri" w:hAnsi="Arial" w:cs="Arial"/>
                <w:sz w:val="24"/>
                <w:szCs w:val="24"/>
              </w:rPr>
            </w:pPr>
            <w:r w:rsidRPr="00643890">
              <w:rPr>
                <w:rFonts w:ascii="Arial" w:eastAsia="Calibri" w:hAnsi="Arial" w:cs="Arial"/>
                <w:sz w:val="24"/>
                <w:szCs w:val="24"/>
              </w:rPr>
              <w:t>City centre masterplan</w:t>
            </w:r>
            <w:r>
              <w:rPr>
                <w:rFonts w:ascii="Arial" w:eastAsia="Calibri" w:hAnsi="Arial" w:cs="Arial"/>
                <w:sz w:val="24"/>
                <w:szCs w:val="24"/>
              </w:rPr>
              <w:t>.</w:t>
            </w:r>
          </w:p>
        </w:tc>
      </w:tr>
      <w:tr w:rsidR="00D332FC" w14:paraId="50A16DC2" w14:textId="77777777" w:rsidTr="00B04E58">
        <w:tc>
          <w:tcPr>
            <w:tcW w:w="4508" w:type="dxa"/>
          </w:tcPr>
          <w:p w14:paraId="1A7DEBDA" w14:textId="77777777" w:rsidR="00D332FC" w:rsidRDefault="00D332FC" w:rsidP="00B04E58">
            <w:pPr>
              <w:spacing w:before="240"/>
              <w:jc w:val="both"/>
              <w:rPr>
                <w:rFonts w:ascii="Arial" w:eastAsia="Calibri" w:hAnsi="Arial" w:cs="Arial"/>
                <w:sz w:val="24"/>
                <w:szCs w:val="24"/>
              </w:rPr>
            </w:pPr>
            <w:r w:rsidRPr="009D72EC">
              <w:rPr>
                <w:rFonts w:ascii="Arial" w:eastAsia="Calibri" w:hAnsi="Arial" w:cs="Arial"/>
                <w:sz w:val="24"/>
                <w:szCs w:val="24"/>
              </w:rPr>
              <w:t>Low emission zone</w:t>
            </w:r>
            <w:r>
              <w:rPr>
                <w:rFonts w:ascii="Arial" w:eastAsia="Calibri" w:hAnsi="Arial" w:cs="Arial"/>
                <w:sz w:val="24"/>
                <w:szCs w:val="24"/>
              </w:rPr>
              <w:t>.</w:t>
            </w:r>
          </w:p>
        </w:tc>
        <w:tc>
          <w:tcPr>
            <w:tcW w:w="4508" w:type="dxa"/>
          </w:tcPr>
          <w:p w14:paraId="6BCDC8E8" w14:textId="77777777" w:rsidR="00D332FC" w:rsidRDefault="00D332FC" w:rsidP="00B04E58">
            <w:pPr>
              <w:spacing w:before="240"/>
              <w:jc w:val="both"/>
              <w:rPr>
                <w:rFonts w:ascii="Arial" w:eastAsia="Calibri" w:hAnsi="Arial" w:cs="Arial"/>
                <w:sz w:val="24"/>
                <w:szCs w:val="24"/>
              </w:rPr>
            </w:pPr>
            <w:r w:rsidRPr="009D72EC">
              <w:rPr>
                <w:rFonts w:ascii="Arial" w:eastAsia="Calibri" w:hAnsi="Arial" w:cs="Arial"/>
                <w:sz w:val="24"/>
                <w:szCs w:val="24"/>
              </w:rPr>
              <w:t>Sustainable transport hierarchy</w:t>
            </w:r>
            <w:r>
              <w:rPr>
                <w:rFonts w:ascii="Arial" w:eastAsia="Calibri" w:hAnsi="Arial" w:cs="Arial"/>
                <w:sz w:val="24"/>
                <w:szCs w:val="24"/>
              </w:rPr>
              <w:t>.</w:t>
            </w:r>
          </w:p>
        </w:tc>
      </w:tr>
      <w:tr w:rsidR="00D332FC" w14:paraId="785A8D77" w14:textId="77777777" w:rsidTr="00B04E58">
        <w:tc>
          <w:tcPr>
            <w:tcW w:w="4508" w:type="dxa"/>
          </w:tcPr>
          <w:p w14:paraId="5BFC8085" w14:textId="77777777" w:rsidR="00D332FC" w:rsidRDefault="00D332FC" w:rsidP="00B04E58">
            <w:pPr>
              <w:spacing w:before="240"/>
              <w:jc w:val="both"/>
              <w:rPr>
                <w:rFonts w:ascii="Arial" w:eastAsia="Calibri" w:hAnsi="Arial" w:cs="Arial"/>
                <w:sz w:val="24"/>
                <w:szCs w:val="24"/>
              </w:rPr>
            </w:pPr>
            <w:r w:rsidRPr="009D72EC">
              <w:rPr>
                <w:rFonts w:ascii="Arial" w:eastAsia="Calibri" w:hAnsi="Arial" w:cs="Arial"/>
                <w:sz w:val="24"/>
                <w:szCs w:val="24"/>
              </w:rPr>
              <w:t>Bus partnership fund</w:t>
            </w:r>
            <w:r>
              <w:rPr>
                <w:rFonts w:ascii="Arial" w:eastAsia="Calibri" w:hAnsi="Arial" w:cs="Arial"/>
                <w:sz w:val="24"/>
                <w:szCs w:val="24"/>
              </w:rPr>
              <w:t>.</w:t>
            </w:r>
          </w:p>
        </w:tc>
        <w:tc>
          <w:tcPr>
            <w:tcW w:w="4508" w:type="dxa"/>
          </w:tcPr>
          <w:p w14:paraId="00DB4E61" w14:textId="77777777" w:rsidR="00D332FC" w:rsidRDefault="00D332FC" w:rsidP="00B04E58">
            <w:pPr>
              <w:spacing w:before="240"/>
              <w:jc w:val="both"/>
              <w:rPr>
                <w:rFonts w:ascii="Arial" w:eastAsia="Calibri" w:hAnsi="Arial" w:cs="Arial"/>
                <w:sz w:val="24"/>
                <w:szCs w:val="24"/>
              </w:rPr>
            </w:pPr>
            <w:r w:rsidRPr="009D72EC">
              <w:rPr>
                <w:rFonts w:ascii="Arial" w:eastAsia="Calibri" w:hAnsi="Arial" w:cs="Arial"/>
                <w:sz w:val="24"/>
                <w:szCs w:val="24"/>
              </w:rPr>
              <w:t>Further hydrogen refuelling opportunities</w:t>
            </w:r>
            <w:r>
              <w:rPr>
                <w:rFonts w:ascii="Arial" w:eastAsia="Calibri" w:hAnsi="Arial" w:cs="Arial"/>
                <w:sz w:val="24"/>
                <w:szCs w:val="24"/>
              </w:rPr>
              <w:t>.</w:t>
            </w:r>
          </w:p>
        </w:tc>
      </w:tr>
    </w:tbl>
    <w:p w14:paraId="44F21135" w14:textId="77777777" w:rsidR="00D332FC" w:rsidRPr="00684D4D" w:rsidRDefault="00D332FC" w:rsidP="00D332FC">
      <w:pPr>
        <w:spacing w:before="240"/>
        <w:jc w:val="both"/>
        <w:rPr>
          <w:rFonts w:ascii="Arial" w:eastAsia="Calibri" w:hAnsi="Arial" w:cs="Arial"/>
          <w:b/>
          <w:bCs/>
          <w:sz w:val="24"/>
          <w:szCs w:val="24"/>
        </w:rPr>
      </w:pPr>
      <w:r>
        <w:rPr>
          <w:rFonts w:ascii="Arial" w:eastAsia="Calibri" w:hAnsi="Arial" w:cs="Arial"/>
          <w:b/>
          <w:bCs/>
          <w:sz w:val="24"/>
          <w:szCs w:val="24"/>
        </w:rPr>
        <w:t>3.4</w:t>
      </w:r>
      <w:r>
        <w:rPr>
          <w:rFonts w:ascii="Arial" w:eastAsia="Calibri" w:hAnsi="Arial" w:cs="Arial"/>
          <w:b/>
          <w:bCs/>
          <w:sz w:val="24"/>
          <w:szCs w:val="24"/>
        </w:rPr>
        <w:tab/>
      </w:r>
      <w:r w:rsidRPr="009C1847">
        <w:rPr>
          <w:rFonts w:ascii="Arial" w:eastAsia="Calibri" w:hAnsi="Arial" w:cs="Arial"/>
          <w:b/>
          <w:bCs/>
          <w:sz w:val="24"/>
          <w:szCs w:val="24"/>
        </w:rPr>
        <w:t>What does and does not work well</w:t>
      </w:r>
    </w:p>
    <w:p w14:paraId="158AF0C1" w14:textId="77777777" w:rsidR="00D332FC" w:rsidRDefault="00D332FC" w:rsidP="00D332FC">
      <w:pPr>
        <w:spacing w:before="240"/>
        <w:ind w:left="720" w:hanging="720"/>
        <w:jc w:val="both"/>
        <w:rPr>
          <w:rFonts w:ascii="Arial" w:eastAsia="Calibri" w:hAnsi="Arial" w:cs="Arial"/>
          <w:sz w:val="24"/>
          <w:szCs w:val="24"/>
        </w:rPr>
      </w:pPr>
      <w:r>
        <w:rPr>
          <w:rFonts w:ascii="Arial" w:eastAsia="Calibri" w:hAnsi="Arial" w:cs="Arial"/>
          <w:sz w:val="24"/>
          <w:szCs w:val="24"/>
        </w:rPr>
        <w:t>3.4.1</w:t>
      </w:r>
      <w:r>
        <w:rPr>
          <w:rFonts w:ascii="Arial" w:eastAsia="Calibri" w:hAnsi="Arial" w:cs="Arial"/>
          <w:sz w:val="24"/>
          <w:szCs w:val="24"/>
        </w:rPr>
        <w:tab/>
      </w:r>
      <w:r w:rsidRPr="00684D4D">
        <w:rPr>
          <w:rFonts w:ascii="Arial" w:eastAsia="Calibri" w:hAnsi="Arial" w:cs="Arial"/>
          <w:sz w:val="24"/>
          <w:szCs w:val="24"/>
        </w:rPr>
        <w:t xml:space="preserve">On the question of what currently works well or not in Aberdeen with respect to transport, there were 324 online responses to what works well and 354 online responses to what does not work well. Outlined in </w:t>
      </w:r>
      <w:r>
        <w:rPr>
          <w:rFonts w:ascii="Arial" w:eastAsia="Calibri" w:hAnsi="Arial" w:cs="Arial"/>
          <w:sz w:val="24"/>
          <w:szCs w:val="24"/>
        </w:rPr>
        <w:t>T</w:t>
      </w:r>
      <w:r w:rsidRPr="00684D4D">
        <w:rPr>
          <w:rFonts w:ascii="Arial" w:eastAsia="Calibri" w:hAnsi="Arial" w:cs="Arial"/>
          <w:sz w:val="24"/>
          <w:szCs w:val="24"/>
        </w:rPr>
        <w:t xml:space="preserve">able </w:t>
      </w:r>
      <w:r>
        <w:rPr>
          <w:rFonts w:ascii="Arial" w:eastAsia="Calibri" w:hAnsi="Arial" w:cs="Arial"/>
          <w:sz w:val="24"/>
          <w:szCs w:val="24"/>
        </w:rPr>
        <w:t xml:space="preserve">8 </w:t>
      </w:r>
      <w:r w:rsidRPr="00684D4D">
        <w:rPr>
          <w:rFonts w:ascii="Arial" w:eastAsia="Calibri" w:hAnsi="Arial" w:cs="Arial"/>
          <w:sz w:val="24"/>
          <w:szCs w:val="24"/>
        </w:rPr>
        <w:t>below are the 10 most frequently mentioned responses.</w:t>
      </w:r>
    </w:p>
    <w:p w14:paraId="0E42CF11" w14:textId="77777777" w:rsidR="00D332FC" w:rsidRPr="00684D4D" w:rsidRDefault="00D332FC" w:rsidP="00D332FC">
      <w:pPr>
        <w:spacing w:before="240"/>
        <w:jc w:val="both"/>
        <w:rPr>
          <w:rFonts w:ascii="Arial" w:eastAsia="Calibri" w:hAnsi="Arial" w:cs="Arial"/>
          <w:b/>
          <w:bCs/>
          <w:sz w:val="24"/>
          <w:szCs w:val="24"/>
        </w:rPr>
      </w:pPr>
      <w:r w:rsidRPr="007D1F54">
        <w:rPr>
          <w:rFonts w:ascii="Arial" w:eastAsia="Calibri" w:hAnsi="Arial" w:cs="Arial"/>
          <w:b/>
          <w:bCs/>
          <w:sz w:val="24"/>
          <w:szCs w:val="24"/>
        </w:rPr>
        <w:t xml:space="preserve">Table </w:t>
      </w:r>
      <w:r>
        <w:rPr>
          <w:rFonts w:ascii="Arial" w:eastAsia="Calibri" w:hAnsi="Arial" w:cs="Arial"/>
          <w:b/>
          <w:bCs/>
          <w:sz w:val="24"/>
          <w:szCs w:val="24"/>
        </w:rPr>
        <w:t>8</w:t>
      </w:r>
      <w:r w:rsidRPr="007D1F54">
        <w:rPr>
          <w:rFonts w:ascii="Arial" w:eastAsia="Calibri" w:hAnsi="Arial" w:cs="Arial"/>
          <w:b/>
          <w:bCs/>
          <w:sz w:val="24"/>
          <w:szCs w:val="24"/>
        </w:rPr>
        <w:t xml:space="preserve"> – What does and does not work well</w:t>
      </w:r>
    </w:p>
    <w:tbl>
      <w:tblPr>
        <w:tblStyle w:val="TableGrid3"/>
        <w:tblW w:w="0" w:type="auto"/>
        <w:shd w:val="clear" w:color="auto" w:fill="E2EFD9"/>
        <w:tblLook w:val="04A0" w:firstRow="1" w:lastRow="0" w:firstColumn="1" w:lastColumn="0" w:noHBand="0" w:noVBand="1"/>
      </w:tblPr>
      <w:tblGrid>
        <w:gridCol w:w="4389"/>
        <w:gridCol w:w="4628"/>
      </w:tblGrid>
      <w:tr w:rsidR="00D332FC" w:rsidRPr="00684D4D" w14:paraId="66081021" w14:textId="77777777" w:rsidTr="00B04E58">
        <w:tc>
          <w:tcPr>
            <w:tcW w:w="5228" w:type="dxa"/>
            <w:shd w:val="clear" w:color="auto" w:fill="E2EFD9"/>
          </w:tcPr>
          <w:p w14:paraId="340E866F" w14:textId="77777777" w:rsidR="00D332FC" w:rsidRPr="00684D4D" w:rsidRDefault="00D332FC" w:rsidP="00B04E58">
            <w:pPr>
              <w:spacing w:before="240"/>
              <w:rPr>
                <w:rFonts w:eastAsia="Calibri"/>
                <w:b/>
                <w:bCs/>
              </w:rPr>
            </w:pPr>
            <w:r w:rsidRPr="00684D4D">
              <w:rPr>
                <w:rFonts w:eastAsia="Calibri"/>
                <w:b/>
                <w:bCs/>
              </w:rPr>
              <w:lastRenderedPageBreak/>
              <w:t>What Works Well</w:t>
            </w:r>
          </w:p>
        </w:tc>
        <w:tc>
          <w:tcPr>
            <w:tcW w:w="5228" w:type="dxa"/>
            <w:shd w:val="clear" w:color="auto" w:fill="E2EFD9"/>
          </w:tcPr>
          <w:p w14:paraId="2C482033" w14:textId="77777777" w:rsidR="00D332FC" w:rsidRPr="00684D4D" w:rsidRDefault="00D332FC" w:rsidP="00B04E58">
            <w:pPr>
              <w:spacing w:before="240"/>
              <w:rPr>
                <w:rFonts w:eastAsia="Calibri"/>
                <w:b/>
                <w:bCs/>
              </w:rPr>
            </w:pPr>
            <w:r w:rsidRPr="00684D4D">
              <w:rPr>
                <w:rFonts w:eastAsia="Calibri"/>
                <w:b/>
                <w:bCs/>
              </w:rPr>
              <w:t>What Does Not Work Well</w:t>
            </w:r>
          </w:p>
        </w:tc>
      </w:tr>
      <w:tr w:rsidR="00D332FC" w:rsidRPr="00684D4D" w14:paraId="28E5BCEA" w14:textId="77777777" w:rsidTr="00B04E58">
        <w:tc>
          <w:tcPr>
            <w:tcW w:w="5228" w:type="dxa"/>
            <w:shd w:val="clear" w:color="auto" w:fill="E2EFD9"/>
          </w:tcPr>
          <w:p w14:paraId="5E5FA664" w14:textId="77777777" w:rsidR="00D332FC" w:rsidRPr="00684D4D" w:rsidRDefault="00D332FC" w:rsidP="00B04E58">
            <w:pPr>
              <w:rPr>
                <w:rFonts w:eastAsia="Calibri"/>
              </w:rPr>
            </w:pPr>
            <w:r w:rsidRPr="00684D4D">
              <w:rPr>
                <w:rFonts w:eastAsia="Calibri"/>
              </w:rPr>
              <w:t>Walking/Pedestrian Areas/Wide Pavement in City Centre &amp; Beach</w:t>
            </w:r>
            <w:r>
              <w:rPr>
                <w:rFonts w:eastAsia="Calibri"/>
              </w:rPr>
              <w:t>.</w:t>
            </w:r>
          </w:p>
        </w:tc>
        <w:tc>
          <w:tcPr>
            <w:tcW w:w="5228" w:type="dxa"/>
            <w:shd w:val="clear" w:color="auto" w:fill="E2EFD9"/>
          </w:tcPr>
          <w:p w14:paraId="167F3375" w14:textId="77777777" w:rsidR="00D332FC" w:rsidRPr="00684D4D" w:rsidRDefault="00D332FC" w:rsidP="00B04E58">
            <w:pPr>
              <w:rPr>
                <w:rFonts w:eastAsia="Calibri"/>
              </w:rPr>
            </w:pPr>
            <w:r w:rsidRPr="00684D4D">
              <w:rPr>
                <w:rFonts w:eastAsia="Calibri"/>
              </w:rPr>
              <w:t>Irregular Pavement Surfaces</w:t>
            </w:r>
            <w:r>
              <w:rPr>
                <w:rFonts w:eastAsia="Calibri"/>
              </w:rPr>
              <w:t>.</w:t>
            </w:r>
          </w:p>
        </w:tc>
      </w:tr>
      <w:tr w:rsidR="00D332FC" w:rsidRPr="00684D4D" w14:paraId="10B9C215" w14:textId="77777777" w:rsidTr="00B04E58">
        <w:tc>
          <w:tcPr>
            <w:tcW w:w="5228" w:type="dxa"/>
            <w:shd w:val="clear" w:color="auto" w:fill="E2EFD9"/>
          </w:tcPr>
          <w:p w14:paraId="108D1356" w14:textId="77777777" w:rsidR="00D332FC" w:rsidRPr="00684D4D" w:rsidRDefault="00D332FC" w:rsidP="00B04E58">
            <w:pPr>
              <w:rPr>
                <w:rFonts w:eastAsia="Calibri"/>
              </w:rPr>
            </w:pPr>
            <w:r w:rsidRPr="00684D4D">
              <w:rPr>
                <w:rFonts w:eastAsia="Calibri"/>
              </w:rPr>
              <w:t>Easy to Navigate City by Car</w:t>
            </w:r>
            <w:r>
              <w:rPr>
                <w:rFonts w:eastAsia="Calibri"/>
              </w:rPr>
              <w:t>.</w:t>
            </w:r>
          </w:p>
        </w:tc>
        <w:tc>
          <w:tcPr>
            <w:tcW w:w="5228" w:type="dxa"/>
            <w:shd w:val="clear" w:color="auto" w:fill="E2EFD9"/>
          </w:tcPr>
          <w:p w14:paraId="0F2B71CF" w14:textId="77777777" w:rsidR="00D332FC" w:rsidRPr="00684D4D" w:rsidRDefault="00D332FC" w:rsidP="00B04E58">
            <w:pPr>
              <w:rPr>
                <w:rFonts w:eastAsia="Calibri"/>
              </w:rPr>
            </w:pPr>
            <w:r w:rsidRPr="00684D4D">
              <w:rPr>
                <w:rFonts w:eastAsia="Calibri"/>
              </w:rPr>
              <w:t>Bus Services</w:t>
            </w:r>
            <w:r>
              <w:rPr>
                <w:rFonts w:eastAsia="Calibri"/>
              </w:rPr>
              <w:t>.</w:t>
            </w:r>
          </w:p>
        </w:tc>
      </w:tr>
      <w:tr w:rsidR="00D332FC" w:rsidRPr="00684D4D" w14:paraId="3785363F" w14:textId="77777777" w:rsidTr="00B04E58">
        <w:tc>
          <w:tcPr>
            <w:tcW w:w="5228" w:type="dxa"/>
            <w:shd w:val="clear" w:color="auto" w:fill="E2EFD9"/>
          </w:tcPr>
          <w:p w14:paraId="415755BA" w14:textId="77777777" w:rsidR="00D332FC" w:rsidRPr="00684D4D" w:rsidRDefault="00D332FC" w:rsidP="00B04E58">
            <w:pPr>
              <w:rPr>
                <w:rFonts w:eastAsia="Calibri"/>
              </w:rPr>
            </w:pPr>
            <w:r w:rsidRPr="00684D4D">
              <w:rPr>
                <w:rFonts w:eastAsia="Calibri"/>
              </w:rPr>
              <w:t>The Aberdeen Western Peripheral Route Taking Through Traffic Out of The City</w:t>
            </w:r>
            <w:r>
              <w:rPr>
                <w:rFonts w:eastAsia="Calibri"/>
              </w:rPr>
              <w:t>.</w:t>
            </w:r>
          </w:p>
        </w:tc>
        <w:tc>
          <w:tcPr>
            <w:tcW w:w="5228" w:type="dxa"/>
            <w:shd w:val="clear" w:color="auto" w:fill="E2EFD9"/>
          </w:tcPr>
          <w:p w14:paraId="4E809FF4" w14:textId="77777777" w:rsidR="00D332FC" w:rsidRPr="00684D4D" w:rsidRDefault="00D332FC" w:rsidP="00B04E58">
            <w:pPr>
              <w:rPr>
                <w:rFonts w:eastAsia="Calibri"/>
              </w:rPr>
            </w:pPr>
            <w:r w:rsidRPr="00684D4D">
              <w:rPr>
                <w:rFonts w:eastAsia="Calibri"/>
              </w:rPr>
              <w:t>Expensive Taxi Fare/Poor Late Night Taxi Availability</w:t>
            </w:r>
            <w:r>
              <w:rPr>
                <w:rFonts w:eastAsia="Calibri"/>
              </w:rPr>
              <w:t>.</w:t>
            </w:r>
          </w:p>
        </w:tc>
      </w:tr>
      <w:tr w:rsidR="00D332FC" w:rsidRPr="00684D4D" w14:paraId="3990DEBA" w14:textId="77777777" w:rsidTr="00B04E58">
        <w:tc>
          <w:tcPr>
            <w:tcW w:w="5228" w:type="dxa"/>
            <w:shd w:val="clear" w:color="auto" w:fill="E2EFD9"/>
          </w:tcPr>
          <w:p w14:paraId="0C7EEA3A" w14:textId="77777777" w:rsidR="00D332FC" w:rsidRPr="00684D4D" w:rsidRDefault="00D332FC" w:rsidP="00B04E58">
            <w:pPr>
              <w:rPr>
                <w:rFonts w:eastAsia="Calibri"/>
              </w:rPr>
            </w:pPr>
            <w:r w:rsidRPr="00684D4D">
              <w:rPr>
                <w:rFonts w:eastAsia="Calibri"/>
              </w:rPr>
              <w:t>Car Clubs</w:t>
            </w:r>
            <w:r>
              <w:rPr>
                <w:rFonts w:eastAsia="Calibri"/>
              </w:rPr>
              <w:t>.</w:t>
            </w:r>
          </w:p>
        </w:tc>
        <w:tc>
          <w:tcPr>
            <w:tcW w:w="5228" w:type="dxa"/>
            <w:shd w:val="clear" w:color="auto" w:fill="E2EFD9"/>
          </w:tcPr>
          <w:p w14:paraId="7BEC76A7" w14:textId="77777777" w:rsidR="00D332FC" w:rsidRPr="00684D4D" w:rsidRDefault="00D332FC" w:rsidP="00B04E58">
            <w:pPr>
              <w:rPr>
                <w:rFonts w:eastAsia="Calibri"/>
              </w:rPr>
            </w:pPr>
            <w:r w:rsidRPr="00684D4D">
              <w:rPr>
                <w:rFonts w:eastAsia="Calibri"/>
              </w:rPr>
              <w:t>Public Transport Integration/Interconnection</w:t>
            </w:r>
            <w:r>
              <w:rPr>
                <w:rFonts w:eastAsia="Calibri"/>
              </w:rPr>
              <w:t>.</w:t>
            </w:r>
          </w:p>
        </w:tc>
      </w:tr>
      <w:tr w:rsidR="00D332FC" w:rsidRPr="00684D4D" w14:paraId="2071A539" w14:textId="77777777" w:rsidTr="00B04E58">
        <w:tc>
          <w:tcPr>
            <w:tcW w:w="5228" w:type="dxa"/>
            <w:shd w:val="clear" w:color="auto" w:fill="E2EFD9"/>
          </w:tcPr>
          <w:p w14:paraId="05BD5B5E" w14:textId="77777777" w:rsidR="00D332FC" w:rsidRPr="00684D4D" w:rsidRDefault="00D332FC" w:rsidP="00B04E58">
            <w:pPr>
              <w:rPr>
                <w:rFonts w:eastAsia="Calibri"/>
              </w:rPr>
            </w:pPr>
            <w:r w:rsidRPr="00684D4D">
              <w:rPr>
                <w:rFonts w:eastAsia="Calibri"/>
              </w:rPr>
              <w:t>Airport Shuttle Bus</w:t>
            </w:r>
            <w:r>
              <w:rPr>
                <w:rFonts w:eastAsia="Calibri"/>
              </w:rPr>
              <w:t>.</w:t>
            </w:r>
          </w:p>
        </w:tc>
        <w:tc>
          <w:tcPr>
            <w:tcW w:w="5228" w:type="dxa"/>
            <w:shd w:val="clear" w:color="auto" w:fill="E2EFD9"/>
          </w:tcPr>
          <w:p w14:paraId="4C66D7CD" w14:textId="77777777" w:rsidR="00D332FC" w:rsidRPr="00684D4D" w:rsidRDefault="00D332FC" w:rsidP="00B04E58">
            <w:pPr>
              <w:rPr>
                <w:rFonts w:eastAsia="Calibri"/>
              </w:rPr>
            </w:pPr>
            <w:r w:rsidRPr="00684D4D">
              <w:rPr>
                <w:rFonts w:eastAsia="Calibri"/>
              </w:rPr>
              <w:t>Priority Given to Cars/Car-centric Aberdeen</w:t>
            </w:r>
            <w:r>
              <w:rPr>
                <w:rFonts w:eastAsia="Calibri"/>
              </w:rPr>
              <w:t>.</w:t>
            </w:r>
          </w:p>
        </w:tc>
      </w:tr>
      <w:tr w:rsidR="00D332FC" w:rsidRPr="00684D4D" w14:paraId="7C8A4843" w14:textId="77777777" w:rsidTr="00B04E58">
        <w:tc>
          <w:tcPr>
            <w:tcW w:w="5228" w:type="dxa"/>
            <w:shd w:val="clear" w:color="auto" w:fill="E2EFD9"/>
          </w:tcPr>
          <w:p w14:paraId="42DC35B4" w14:textId="77777777" w:rsidR="00D332FC" w:rsidRPr="00684D4D" w:rsidRDefault="00D332FC" w:rsidP="00B04E58">
            <w:pPr>
              <w:rPr>
                <w:rFonts w:eastAsia="Calibri"/>
              </w:rPr>
            </w:pPr>
            <w:r w:rsidRPr="00684D4D">
              <w:rPr>
                <w:rFonts w:eastAsia="Calibri"/>
              </w:rPr>
              <w:t>Taxi Service/Some Bus Routes</w:t>
            </w:r>
            <w:r>
              <w:rPr>
                <w:rFonts w:eastAsia="Calibri"/>
              </w:rPr>
              <w:t>.</w:t>
            </w:r>
          </w:p>
        </w:tc>
        <w:tc>
          <w:tcPr>
            <w:tcW w:w="5228" w:type="dxa"/>
            <w:shd w:val="clear" w:color="auto" w:fill="E2EFD9"/>
          </w:tcPr>
          <w:p w14:paraId="1505047F" w14:textId="77777777" w:rsidR="00D332FC" w:rsidRPr="00684D4D" w:rsidRDefault="00D332FC" w:rsidP="00B04E58">
            <w:pPr>
              <w:rPr>
                <w:rFonts w:eastAsia="Calibri"/>
              </w:rPr>
            </w:pPr>
            <w:r w:rsidRPr="00684D4D">
              <w:rPr>
                <w:rFonts w:eastAsia="Calibri"/>
              </w:rPr>
              <w:t>High Number of Vehicles on Union Street</w:t>
            </w:r>
            <w:r>
              <w:rPr>
                <w:rFonts w:eastAsia="Calibri"/>
              </w:rPr>
              <w:t>.</w:t>
            </w:r>
          </w:p>
        </w:tc>
      </w:tr>
      <w:tr w:rsidR="00D332FC" w:rsidRPr="00684D4D" w14:paraId="118FC440" w14:textId="77777777" w:rsidTr="00B04E58">
        <w:tc>
          <w:tcPr>
            <w:tcW w:w="5228" w:type="dxa"/>
            <w:shd w:val="clear" w:color="auto" w:fill="E2EFD9"/>
          </w:tcPr>
          <w:p w14:paraId="60032128" w14:textId="77777777" w:rsidR="00D332FC" w:rsidRPr="00684D4D" w:rsidRDefault="00D332FC" w:rsidP="00B04E58">
            <w:pPr>
              <w:rPr>
                <w:rFonts w:eastAsia="Calibri"/>
              </w:rPr>
            </w:pPr>
            <w:r w:rsidRPr="00684D4D">
              <w:rPr>
                <w:rFonts w:eastAsia="Calibri"/>
              </w:rPr>
              <w:t>Uptake of Hydrogen Buses/ Electric Vehicles</w:t>
            </w:r>
            <w:r>
              <w:rPr>
                <w:rFonts w:eastAsia="Calibri"/>
              </w:rPr>
              <w:t>.</w:t>
            </w:r>
          </w:p>
        </w:tc>
        <w:tc>
          <w:tcPr>
            <w:tcW w:w="5228" w:type="dxa"/>
            <w:shd w:val="clear" w:color="auto" w:fill="E2EFD9"/>
          </w:tcPr>
          <w:p w14:paraId="731BEE3E" w14:textId="77777777" w:rsidR="00D332FC" w:rsidRPr="00684D4D" w:rsidRDefault="00D332FC" w:rsidP="00B04E58">
            <w:pPr>
              <w:rPr>
                <w:rFonts w:eastAsia="Calibri"/>
              </w:rPr>
            </w:pPr>
            <w:r w:rsidRPr="00684D4D">
              <w:rPr>
                <w:rFonts w:eastAsia="Calibri"/>
              </w:rPr>
              <w:t>High Parking Charges/Insufficient Parking</w:t>
            </w:r>
            <w:r>
              <w:rPr>
                <w:rFonts w:eastAsia="Calibri"/>
              </w:rPr>
              <w:t>.</w:t>
            </w:r>
          </w:p>
        </w:tc>
      </w:tr>
      <w:tr w:rsidR="00D332FC" w:rsidRPr="00684D4D" w14:paraId="28DE08C4" w14:textId="77777777" w:rsidTr="00B04E58">
        <w:tc>
          <w:tcPr>
            <w:tcW w:w="5228" w:type="dxa"/>
            <w:shd w:val="clear" w:color="auto" w:fill="E2EFD9"/>
          </w:tcPr>
          <w:p w14:paraId="53688B2A" w14:textId="77777777" w:rsidR="00D332FC" w:rsidRPr="00684D4D" w:rsidRDefault="00D332FC" w:rsidP="00B04E58">
            <w:pPr>
              <w:rPr>
                <w:rFonts w:eastAsia="Calibri"/>
              </w:rPr>
            </w:pPr>
            <w:r w:rsidRPr="00684D4D">
              <w:rPr>
                <w:rFonts w:eastAsia="Calibri"/>
              </w:rPr>
              <w:t>Union Street Closure/Spaces for People</w:t>
            </w:r>
            <w:r>
              <w:rPr>
                <w:rFonts w:eastAsia="Calibri"/>
              </w:rPr>
              <w:t>.</w:t>
            </w:r>
          </w:p>
        </w:tc>
        <w:tc>
          <w:tcPr>
            <w:tcW w:w="5228" w:type="dxa"/>
            <w:shd w:val="clear" w:color="auto" w:fill="E2EFD9"/>
          </w:tcPr>
          <w:p w14:paraId="6CAFA1C6" w14:textId="77777777" w:rsidR="00D332FC" w:rsidRPr="00684D4D" w:rsidRDefault="00D332FC" w:rsidP="00B04E58">
            <w:pPr>
              <w:rPr>
                <w:rFonts w:eastAsia="Calibri"/>
              </w:rPr>
            </w:pPr>
            <w:r w:rsidRPr="00684D4D">
              <w:rPr>
                <w:rFonts w:eastAsia="Calibri"/>
              </w:rPr>
              <w:t>Potholes/Road Maintenance</w:t>
            </w:r>
            <w:r>
              <w:rPr>
                <w:rFonts w:eastAsia="Calibri"/>
              </w:rPr>
              <w:t>.</w:t>
            </w:r>
          </w:p>
        </w:tc>
      </w:tr>
      <w:tr w:rsidR="00D332FC" w:rsidRPr="00684D4D" w14:paraId="0F2BAB90" w14:textId="77777777" w:rsidTr="00B04E58">
        <w:tc>
          <w:tcPr>
            <w:tcW w:w="5228" w:type="dxa"/>
            <w:shd w:val="clear" w:color="auto" w:fill="E2EFD9"/>
          </w:tcPr>
          <w:p w14:paraId="690306F7" w14:textId="77777777" w:rsidR="00D332FC" w:rsidRPr="00684D4D" w:rsidRDefault="00D332FC" w:rsidP="00B04E58">
            <w:pPr>
              <w:rPr>
                <w:rFonts w:eastAsia="Calibri"/>
              </w:rPr>
            </w:pPr>
            <w:r w:rsidRPr="00684D4D">
              <w:rPr>
                <w:rFonts w:eastAsia="Calibri"/>
              </w:rPr>
              <w:t>Lighter Traffic due to Remote Working</w:t>
            </w:r>
            <w:r>
              <w:rPr>
                <w:rFonts w:eastAsia="Calibri"/>
              </w:rPr>
              <w:t>.</w:t>
            </w:r>
          </w:p>
        </w:tc>
        <w:tc>
          <w:tcPr>
            <w:tcW w:w="5228" w:type="dxa"/>
            <w:shd w:val="clear" w:color="auto" w:fill="E2EFD9"/>
          </w:tcPr>
          <w:p w14:paraId="342F21AD" w14:textId="77777777" w:rsidR="00D332FC" w:rsidRPr="00684D4D" w:rsidRDefault="00D332FC" w:rsidP="00B04E58">
            <w:pPr>
              <w:rPr>
                <w:rFonts w:eastAsia="Calibri"/>
              </w:rPr>
            </w:pPr>
            <w:r w:rsidRPr="00684D4D">
              <w:rPr>
                <w:rFonts w:eastAsia="Calibri"/>
              </w:rPr>
              <w:t>Substandard Cycle Network/Short Cycle Lanes/Motorists Parking on Advisory Cycle Lanes/Lack of Segregated Cycle Lanes/Narrow Shared Use Paths</w:t>
            </w:r>
            <w:r>
              <w:rPr>
                <w:rFonts w:eastAsia="Calibri"/>
              </w:rPr>
              <w:t>.</w:t>
            </w:r>
          </w:p>
        </w:tc>
      </w:tr>
      <w:tr w:rsidR="00D332FC" w:rsidRPr="00684D4D" w14:paraId="36FCACBF" w14:textId="77777777" w:rsidTr="00B04E58">
        <w:tc>
          <w:tcPr>
            <w:tcW w:w="5228" w:type="dxa"/>
            <w:shd w:val="clear" w:color="auto" w:fill="E2EFD9"/>
          </w:tcPr>
          <w:p w14:paraId="19617241" w14:textId="77777777" w:rsidR="00D332FC" w:rsidRPr="00684D4D" w:rsidRDefault="00D332FC" w:rsidP="00B04E58">
            <w:pPr>
              <w:rPr>
                <w:rFonts w:eastAsia="Calibri"/>
              </w:rPr>
            </w:pPr>
            <w:r w:rsidRPr="00684D4D">
              <w:rPr>
                <w:rFonts w:eastAsia="Calibri"/>
              </w:rPr>
              <w:t>Rail Service</w:t>
            </w:r>
            <w:r>
              <w:rPr>
                <w:rFonts w:eastAsia="Calibri"/>
              </w:rPr>
              <w:t>.</w:t>
            </w:r>
          </w:p>
        </w:tc>
        <w:tc>
          <w:tcPr>
            <w:tcW w:w="5228" w:type="dxa"/>
            <w:shd w:val="clear" w:color="auto" w:fill="E2EFD9"/>
          </w:tcPr>
          <w:p w14:paraId="4A68F144" w14:textId="77777777" w:rsidR="00D332FC" w:rsidRPr="00684D4D" w:rsidRDefault="00D332FC" w:rsidP="00B04E58">
            <w:pPr>
              <w:rPr>
                <w:rFonts w:eastAsia="Calibri"/>
              </w:rPr>
            </w:pPr>
            <w:r w:rsidRPr="00684D4D">
              <w:rPr>
                <w:rFonts w:eastAsia="Calibri"/>
              </w:rPr>
              <w:t>Poor Rail Network/Lack of Rail Connection to Airport/Limited Number of Train Stations/Lack of Train Stations, Tram/Tube</w:t>
            </w:r>
            <w:r>
              <w:rPr>
                <w:rFonts w:eastAsia="Calibri"/>
              </w:rPr>
              <w:t>.</w:t>
            </w:r>
          </w:p>
        </w:tc>
      </w:tr>
    </w:tbl>
    <w:p w14:paraId="167BFC92" w14:textId="77777777" w:rsidR="00D332FC" w:rsidRDefault="00D332FC" w:rsidP="00D332FC">
      <w:pPr>
        <w:spacing w:before="240"/>
        <w:ind w:left="720" w:hanging="720"/>
        <w:jc w:val="both"/>
        <w:rPr>
          <w:rFonts w:ascii="Arial" w:eastAsia="Calibri" w:hAnsi="Arial" w:cs="Arial"/>
          <w:sz w:val="24"/>
          <w:szCs w:val="24"/>
        </w:rPr>
      </w:pPr>
      <w:r>
        <w:rPr>
          <w:rFonts w:ascii="Arial" w:eastAsia="Calibri" w:hAnsi="Arial" w:cs="Arial"/>
          <w:sz w:val="24"/>
          <w:szCs w:val="24"/>
        </w:rPr>
        <w:t>3.4.2</w:t>
      </w:r>
      <w:r>
        <w:rPr>
          <w:rFonts w:ascii="Arial" w:eastAsia="Calibri" w:hAnsi="Arial" w:cs="Arial"/>
          <w:sz w:val="24"/>
          <w:szCs w:val="24"/>
        </w:rPr>
        <w:tab/>
      </w:r>
      <w:r w:rsidRPr="00684D4D">
        <w:rPr>
          <w:rFonts w:ascii="Arial" w:eastAsia="Calibri" w:hAnsi="Arial" w:cs="Arial"/>
          <w:sz w:val="24"/>
          <w:szCs w:val="24"/>
        </w:rPr>
        <w:t xml:space="preserve">A frequently mentioned response that has not been included in the table for what works well was the response </w:t>
      </w:r>
      <w:r w:rsidRPr="00684D4D">
        <w:rPr>
          <w:rFonts w:ascii="Arial" w:eastAsia="Calibri" w:hAnsi="Arial" w:cs="Arial"/>
          <w:i/>
          <w:iCs/>
          <w:sz w:val="24"/>
          <w:szCs w:val="24"/>
        </w:rPr>
        <w:t>Nothing/Not Much/Not a Lot/Unsure</w:t>
      </w:r>
      <w:r w:rsidRPr="00684D4D">
        <w:rPr>
          <w:rFonts w:ascii="Arial" w:eastAsia="Calibri" w:hAnsi="Arial" w:cs="Arial"/>
          <w:sz w:val="24"/>
          <w:szCs w:val="24"/>
        </w:rPr>
        <w:t xml:space="preserve">. Around 114 respondents registered this as their response.  </w:t>
      </w:r>
    </w:p>
    <w:p w14:paraId="2D953712" w14:textId="77777777" w:rsidR="00D332FC" w:rsidRPr="00684D4D" w:rsidRDefault="00D332FC" w:rsidP="00D332FC">
      <w:pPr>
        <w:spacing w:before="240"/>
        <w:jc w:val="both"/>
        <w:rPr>
          <w:rFonts w:ascii="Arial" w:eastAsia="Calibri" w:hAnsi="Arial" w:cs="Arial"/>
          <w:b/>
          <w:bCs/>
          <w:sz w:val="24"/>
          <w:szCs w:val="24"/>
        </w:rPr>
      </w:pPr>
      <w:r>
        <w:rPr>
          <w:rFonts w:ascii="Arial" w:eastAsia="Calibri" w:hAnsi="Arial" w:cs="Arial"/>
          <w:b/>
          <w:bCs/>
          <w:sz w:val="24"/>
          <w:szCs w:val="24"/>
        </w:rPr>
        <w:t>3.5</w:t>
      </w:r>
      <w:r>
        <w:rPr>
          <w:rFonts w:ascii="Arial" w:eastAsia="Calibri" w:hAnsi="Arial" w:cs="Arial"/>
          <w:b/>
          <w:bCs/>
          <w:sz w:val="24"/>
          <w:szCs w:val="24"/>
        </w:rPr>
        <w:tab/>
      </w:r>
      <w:r w:rsidRPr="00031EDF">
        <w:rPr>
          <w:rFonts w:ascii="Arial" w:eastAsia="Calibri" w:hAnsi="Arial" w:cs="Arial"/>
          <w:b/>
          <w:bCs/>
          <w:sz w:val="24"/>
          <w:szCs w:val="24"/>
        </w:rPr>
        <w:t>Potential solutions</w:t>
      </w:r>
    </w:p>
    <w:p w14:paraId="506E72B2" w14:textId="77777777" w:rsidR="00D332FC" w:rsidRDefault="00D332FC" w:rsidP="00D332FC">
      <w:pPr>
        <w:spacing w:before="240"/>
        <w:ind w:left="720" w:hanging="720"/>
        <w:jc w:val="both"/>
        <w:rPr>
          <w:rFonts w:ascii="Arial" w:hAnsi="Arial" w:cs="Arial"/>
          <w:sz w:val="24"/>
          <w:szCs w:val="24"/>
        </w:rPr>
      </w:pPr>
      <w:r>
        <w:rPr>
          <w:rFonts w:ascii="Arial" w:hAnsi="Arial" w:cs="Arial"/>
          <w:sz w:val="24"/>
          <w:szCs w:val="24"/>
        </w:rPr>
        <w:t>3.5.1</w:t>
      </w:r>
      <w:r>
        <w:rPr>
          <w:rFonts w:ascii="Arial" w:hAnsi="Arial" w:cs="Arial"/>
          <w:sz w:val="24"/>
          <w:szCs w:val="24"/>
        </w:rPr>
        <w:tab/>
      </w:r>
      <w:r w:rsidRPr="00031EDF">
        <w:rPr>
          <w:rFonts w:ascii="Arial" w:hAnsi="Arial" w:cs="Arial"/>
          <w:sz w:val="24"/>
          <w:szCs w:val="24"/>
        </w:rPr>
        <w:t>Respondents were then asked to suggest solutions for things that do not work well in Aberdeen; there were 313 online responses, and the following</w:t>
      </w:r>
      <w:r>
        <w:rPr>
          <w:rFonts w:ascii="Arial" w:hAnsi="Arial" w:cs="Arial"/>
          <w:sz w:val="24"/>
          <w:szCs w:val="24"/>
        </w:rPr>
        <w:t>, in Table 9,</w:t>
      </w:r>
      <w:r w:rsidRPr="00031EDF">
        <w:rPr>
          <w:rFonts w:ascii="Arial" w:hAnsi="Arial" w:cs="Arial"/>
          <w:sz w:val="24"/>
          <w:szCs w:val="24"/>
        </w:rPr>
        <w:t xml:space="preserve"> are the most frequently mentioned:</w:t>
      </w:r>
    </w:p>
    <w:p w14:paraId="3833099B" w14:textId="77777777" w:rsidR="00D332FC" w:rsidRPr="007D1F54" w:rsidRDefault="00D332FC" w:rsidP="00D332FC">
      <w:pPr>
        <w:spacing w:before="240"/>
        <w:jc w:val="both"/>
        <w:rPr>
          <w:rFonts w:ascii="Arial" w:hAnsi="Arial" w:cs="Arial"/>
          <w:b/>
          <w:bCs/>
          <w:sz w:val="24"/>
          <w:szCs w:val="24"/>
        </w:rPr>
      </w:pPr>
      <w:r w:rsidRPr="007D1F54">
        <w:rPr>
          <w:rFonts w:ascii="Arial" w:hAnsi="Arial" w:cs="Arial"/>
          <w:b/>
          <w:bCs/>
          <w:sz w:val="24"/>
          <w:szCs w:val="24"/>
        </w:rPr>
        <w:t xml:space="preserve">Table </w:t>
      </w:r>
      <w:r>
        <w:rPr>
          <w:rFonts w:ascii="Arial" w:hAnsi="Arial" w:cs="Arial"/>
          <w:b/>
          <w:bCs/>
          <w:sz w:val="24"/>
          <w:szCs w:val="24"/>
        </w:rPr>
        <w:t>9</w:t>
      </w:r>
      <w:r w:rsidRPr="007D1F54">
        <w:rPr>
          <w:rFonts w:ascii="Arial" w:hAnsi="Arial" w:cs="Arial"/>
          <w:b/>
          <w:bCs/>
          <w:sz w:val="24"/>
          <w:szCs w:val="24"/>
        </w:rPr>
        <w:t xml:space="preserve"> – Potential Solutions</w:t>
      </w:r>
    </w:p>
    <w:tbl>
      <w:tblPr>
        <w:tblStyle w:val="TableGrid"/>
        <w:tblW w:w="0" w:type="auto"/>
        <w:shd w:val="clear" w:color="auto" w:fill="D9E2F3" w:themeFill="accent1" w:themeFillTint="33"/>
        <w:tblLook w:val="04A0" w:firstRow="1" w:lastRow="0" w:firstColumn="1" w:lastColumn="0" w:noHBand="0" w:noVBand="1"/>
      </w:tblPr>
      <w:tblGrid>
        <w:gridCol w:w="607"/>
        <w:gridCol w:w="8410"/>
      </w:tblGrid>
      <w:tr w:rsidR="00D332FC" w:rsidRPr="00031EDF" w14:paraId="5240AA0C" w14:textId="77777777" w:rsidTr="00B04E58">
        <w:tc>
          <w:tcPr>
            <w:tcW w:w="630" w:type="dxa"/>
            <w:shd w:val="clear" w:color="auto" w:fill="D9E2F3" w:themeFill="accent1" w:themeFillTint="33"/>
          </w:tcPr>
          <w:p w14:paraId="19044B37" w14:textId="77777777" w:rsidR="00D332FC" w:rsidRPr="00031EDF" w:rsidRDefault="00D332FC" w:rsidP="00B04E58">
            <w:pPr>
              <w:spacing w:before="240"/>
              <w:rPr>
                <w:rFonts w:ascii="Arial" w:hAnsi="Arial" w:cs="Arial"/>
                <w:sz w:val="24"/>
                <w:szCs w:val="24"/>
              </w:rPr>
            </w:pPr>
            <w:r w:rsidRPr="00031EDF">
              <w:rPr>
                <w:rFonts w:ascii="Arial" w:hAnsi="Arial" w:cs="Arial"/>
                <w:sz w:val="24"/>
                <w:szCs w:val="24"/>
              </w:rPr>
              <w:t>1.)</w:t>
            </w:r>
          </w:p>
        </w:tc>
        <w:tc>
          <w:tcPr>
            <w:tcW w:w="9826" w:type="dxa"/>
            <w:shd w:val="clear" w:color="auto" w:fill="D9E2F3" w:themeFill="accent1" w:themeFillTint="33"/>
          </w:tcPr>
          <w:p w14:paraId="54C63088" w14:textId="77777777" w:rsidR="00D332FC" w:rsidRPr="00031EDF" w:rsidRDefault="00D332FC" w:rsidP="00B04E58">
            <w:pPr>
              <w:spacing w:before="240"/>
              <w:rPr>
                <w:rFonts w:ascii="Arial" w:hAnsi="Arial" w:cs="Arial"/>
                <w:sz w:val="24"/>
                <w:szCs w:val="24"/>
              </w:rPr>
            </w:pPr>
            <w:r w:rsidRPr="00031EDF">
              <w:rPr>
                <w:rFonts w:ascii="Arial" w:hAnsi="Arial" w:cs="Arial"/>
                <w:sz w:val="24"/>
                <w:szCs w:val="24"/>
              </w:rPr>
              <w:t xml:space="preserve">Prioritise Active Travel and Provide Dedicated Cycle Infrastructure that </w:t>
            </w:r>
            <w:r>
              <w:rPr>
                <w:rFonts w:ascii="Arial" w:hAnsi="Arial" w:cs="Arial"/>
                <w:sz w:val="24"/>
                <w:szCs w:val="24"/>
              </w:rPr>
              <w:t>is</w:t>
            </w:r>
            <w:r w:rsidRPr="00031EDF">
              <w:rPr>
                <w:rFonts w:ascii="Arial" w:hAnsi="Arial" w:cs="Arial"/>
                <w:sz w:val="24"/>
                <w:szCs w:val="24"/>
              </w:rPr>
              <w:t xml:space="preserve"> Segregated, Safe &amp; Well-Linked</w:t>
            </w:r>
            <w:r>
              <w:rPr>
                <w:rFonts w:ascii="Arial" w:hAnsi="Arial" w:cs="Arial"/>
                <w:sz w:val="24"/>
                <w:szCs w:val="24"/>
              </w:rPr>
              <w:t>.</w:t>
            </w:r>
          </w:p>
        </w:tc>
      </w:tr>
      <w:tr w:rsidR="00D332FC" w:rsidRPr="00031EDF" w14:paraId="5B61C896" w14:textId="77777777" w:rsidTr="00B04E58">
        <w:tc>
          <w:tcPr>
            <w:tcW w:w="630" w:type="dxa"/>
            <w:shd w:val="clear" w:color="auto" w:fill="D9E2F3" w:themeFill="accent1" w:themeFillTint="33"/>
          </w:tcPr>
          <w:p w14:paraId="15C863A1" w14:textId="77777777" w:rsidR="00D332FC" w:rsidRPr="00031EDF" w:rsidRDefault="00D332FC" w:rsidP="00B04E58">
            <w:pPr>
              <w:spacing w:before="240"/>
              <w:rPr>
                <w:rFonts w:ascii="Arial" w:hAnsi="Arial" w:cs="Arial"/>
                <w:sz w:val="24"/>
                <w:szCs w:val="24"/>
              </w:rPr>
            </w:pPr>
            <w:r w:rsidRPr="00031EDF">
              <w:rPr>
                <w:rFonts w:ascii="Arial" w:hAnsi="Arial" w:cs="Arial"/>
                <w:sz w:val="24"/>
                <w:szCs w:val="24"/>
              </w:rPr>
              <w:t>2.)</w:t>
            </w:r>
          </w:p>
        </w:tc>
        <w:tc>
          <w:tcPr>
            <w:tcW w:w="9826" w:type="dxa"/>
            <w:shd w:val="clear" w:color="auto" w:fill="D9E2F3" w:themeFill="accent1" w:themeFillTint="33"/>
          </w:tcPr>
          <w:p w14:paraId="43A2E617" w14:textId="77777777" w:rsidR="00D332FC" w:rsidRPr="00031EDF" w:rsidRDefault="00D332FC" w:rsidP="00B04E58">
            <w:pPr>
              <w:spacing w:before="240"/>
              <w:rPr>
                <w:rFonts w:ascii="Arial" w:hAnsi="Arial" w:cs="Arial"/>
                <w:sz w:val="24"/>
                <w:szCs w:val="24"/>
              </w:rPr>
            </w:pPr>
            <w:r w:rsidRPr="00031EDF">
              <w:rPr>
                <w:rFonts w:ascii="Arial" w:hAnsi="Arial" w:cs="Arial"/>
                <w:sz w:val="24"/>
                <w:szCs w:val="24"/>
              </w:rPr>
              <w:t>Improve Bus Services by Making Fares Cheaper, Services Efficient &amp; Reliable, Placing More Buses on More Routes, Better Co-ordination of Bus Connections</w:t>
            </w:r>
            <w:r>
              <w:rPr>
                <w:rFonts w:ascii="Arial" w:hAnsi="Arial" w:cs="Arial"/>
                <w:sz w:val="24"/>
                <w:szCs w:val="24"/>
              </w:rPr>
              <w:t>.</w:t>
            </w:r>
          </w:p>
        </w:tc>
      </w:tr>
      <w:tr w:rsidR="00D332FC" w:rsidRPr="00031EDF" w14:paraId="39B5EEED" w14:textId="77777777" w:rsidTr="00B04E58">
        <w:tc>
          <w:tcPr>
            <w:tcW w:w="630" w:type="dxa"/>
            <w:shd w:val="clear" w:color="auto" w:fill="D9E2F3" w:themeFill="accent1" w:themeFillTint="33"/>
          </w:tcPr>
          <w:p w14:paraId="5159003A" w14:textId="77777777" w:rsidR="00D332FC" w:rsidRPr="00031EDF" w:rsidRDefault="00D332FC" w:rsidP="00B04E58">
            <w:pPr>
              <w:spacing w:before="240"/>
              <w:rPr>
                <w:rFonts w:ascii="Arial" w:hAnsi="Arial" w:cs="Arial"/>
                <w:sz w:val="24"/>
                <w:szCs w:val="24"/>
              </w:rPr>
            </w:pPr>
            <w:r w:rsidRPr="00031EDF">
              <w:rPr>
                <w:rFonts w:ascii="Arial" w:hAnsi="Arial" w:cs="Arial"/>
                <w:sz w:val="24"/>
                <w:szCs w:val="24"/>
              </w:rPr>
              <w:t>3.)</w:t>
            </w:r>
          </w:p>
        </w:tc>
        <w:tc>
          <w:tcPr>
            <w:tcW w:w="9826" w:type="dxa"/>
            <w:shd w:val="clear" w:color="auto" w:fill="D9E2F3" w:themeFill="accent1" w:themeFillTint="33"/>
          </w:tcPr>
          <w:p w14:paraId="5E6A93D3" w14:textId="77777777" w:rsidR="00D332FC" w:rsidRPr="00031EDF" w:rsidRDefault="00D332FC" w:rsidP="00B04E58">
            <w:pPr>
              <w:spacing w:before="240"/>
              <w:rPr>
                <w:rFonts w:ascii="Arial" w:hAnsi="Arial" w:cs="Arial"/>
                <w:sz w:val="24"/>
                <w:szCs w:val="24"/>
              </w:rPr>
            </w:pPr>
            <w:r w:rsidRPr="00031EDF">
              <w:rPr>
                <w:rFonts w:ascii="Arial" w:hAnsi="Arial" w:cs="Arial"/>
                <w:sz w:val="24"/>
                <w:szCs w:val="24"/>
              </w:rPr>
              <w:t>Provide More Charging Points for Electric Vehicles</w:t>
            </w:r>
            <w:r>
              <w:rPr>
                <w:rFonts w:ascii="Arial" w:hAnsi="Arial" w:cs="Arial"/>
                <w:sz w:val="24"/>
                <w:szCs w:val="24"/>
              </w:rPr>
              <w:t>.</w:t>
            </w:r>
          </w:p>
        </w:tc>
      </w:tr>
      <w:tr w:rsidR="00D332FC" w:rsidRPr="00031EDF" w14:paraId="519792D5" w14:textId="77777777" w:rsidTr="00B04E58">
        <w:tc>
          <w:tcPr>
            <w:tcW w:w="630" w:type="dxa"/>
            <w:shd w:val="clear" w:color="auto" w:fill="D9E2F3" w:themeFill="accent1" w:themeFillTint="33"/>
          </w:tcPr>
          <w:p w14:paraId="139BDBCF" w14:textId="77777777" w:rsidR="00D332FC" w:rsidRPr="00031EDF" w:rsidRDefault="00D332FC" w:rsidP="00B04E58">
            <w:pPr>
              <w:spacing w:before="240"/>
              <w:rPr>
                <w:rFonts w:ascii="Arial" w:hAnsi="Arial" w:cs="Arial"/>
                <w:sz w:val="24"/>
                <w:szCs w:val="24"/>
              </w:rPr>
            </w:pPr>
            <w:r w:rsidRPr="00031EDF">
              <w:rPr>
                <w:rFonts w:ascii="Arial" w:hAnsi="Arial" w:cs="Arial"/>
                <w:sz w:val="24"/>
                <w:szCs w:val="24"/>
              </w:rPr>
              <w:t>4.)</w:t>
            </w:r>
          </w:p>
        </w:tc>
        <w:tc>
          <w:tcPr>
            <w:tcW w:w="9826" w:type="dxa"/>
            <w:shd w:val="clear" w:color="auto" w:fill="D9E2F3" w:themeFill="accent1" w:themeFillTint="33"/>
          </w:tcPr>
          <w:p w14:paraId="5D4C4247" w14:textId="77777777" w:rsidR="00D332FC" w:rsidRPr="00031EDF" w:rsidRDefault="00D332FC" w:rsidP="00B04E58">
            <w:pPr>
              <w:spacing w:before="240"/>
              <w:rPr>
                <w:rFonts w:ascii="Arial" w:hAnsi="Arial" w:cs="Arial"/>
                <w:sz w:val="24"/>
                <w:szCs w:val="24"/>
              </w:rPr>
            </w:pPr>
            <w:r w:rsidRPr="00031EDF">
              <w:rPr>
                <w:rFonts w:ascii="Arial" w:hAnsi="Arial" w:cs="Arial"/>
                <w:sz w:val="24"/>
                <w:szCs w:val="24"/>
              </w:rPr>
              <w:t>Improve Public Transport Links and infrastructure as well as Integration with Active Travel</w:t>
            </w:r>
            <w:r>
              <w:rPr>
                <w:rFonts w:ascii="Arial" w:hAnsi="Arial" w:cs="Arial"/>
                <w:sz w:val="24"/>
                <w:szCs w:val="24"/>
              </w:rPr>
              <w:t>..</w:t>
            </w:r>
          </w:p>
        </w:tc>
      </w:tr>
      <w:tr w:rsidR="00D332FC" w:rsidRPr="00031EDF" w14:paraId="2354DB5F" w14:textId="77777777" w:rsidTr="00B04E58">
        <w:tc>
          <w:tcPr>
            <w:tcW w:w="630" w:type="dxa"/>
            <w:shd w:val="clear" w:color="auto" w:fill="D9E2F3" w:themeFill="accent1" w:themeFillTint="33"/>
          </w:tcPr>
          <w:p w14:paraId="3EE8C494" w14:textId="77777777" w:rsidR="00D332FC" w:rsidRPr="00031EDF" w:rsidRDefault="00D332FC" w:rsidP="00B04E58">
            <w:pPr>
              <w:spacing w:before="240"/>
              <w:rPr>
                <w:rFonts w:ascii="Arial" w:hAnsi="Arial" w:cs="Arial"/>
                <w:sz w:val="24"/>
                <w:szCs w:val="24"/>
              </w:rPr>
            </w:pPr>
            <w:r w:rsidRPr="00031EDF">
              <w:rPr>
                <w:rFonts w:ascii="Arial" w:hAnsi="Arial" w:cs="Arial"/>
                <w:sz w:val="24"/>
                <w:szCs w:val="24"/>
              </w:rPr>
              <w:t>5.)</w:t>
            </w:r>
          </w:p>
        </w:tc>
        <w:tc>
          <w:tcPr>
            <w:tcW w:w="9826" w:type="dxa"/>
            <w:shd w:val="clear" w:color="auto" w:fill="D9E2F3" w:themeFill="accent1" w:themeFillTint="33"/>
          </w:tcPr>
          <w:p w14:paraId="02CA3B62" w14:textId="77777777" w:rsidR="00D332FC" w:rsidRPr="00031EDF" w:rsidRDefault="00D332FC" w:rsidP="00B04E58">
            <w:pPr>
              <w:spacing w:before="240"/>
              <w:rPr>
                <w:rFonts w:ascii="Arial" w:hAnsi="Arial" w:cs="Arial"/>
                <w:sz w:val="24"/>
                <w:szCs w:val="24"/>
              </w:rPr>
            </w:pPr>
            <w:r w:rsidRPr="00031EDF">
              <w:rPr>
                <w:rFonts w:ascii="Arial" w:hAnsi="Arial" w:cs="Arial"/>
                <w:sz w:val="24"/>
                <w:szCs w:val="24"/>
              </w:rPr>
              <w:t>Open Union Street</w:t>
            </w:r>
            <w:r>
              <w:rPr>
                <w:rFonts w:ascii="Arial" w:hAnsi="Arial" w:cs="Arial"/>
                <w:sz w:val="24"/>
                <w:szCs w:val="24"/>
              </w:rPr>
              <w:t>.</w:t>
            </w:r>
          </w:p>
        </w:tc>
      </w:tr>
      <w:tr w:rsidR="00D332FC" w:rsidRPr="00031EDF" w14:paraId="7DDA476D" w14:textId="77777777" w:rsidTr="00B04E58">
        <w:tc>
          <w:tcPr>
            <w:tcW w:w="630" w:type="dxa"/>
            <w:shd w:val="clear" w:color="auto" w:fill="D9E2F3" w:themeFill="accent1" w:themeFillTint="33"/>
          </w:tcPr>
          <w:p w14:paraId="09708AE8" w14:textId="77777777" w:rsidR="00D332FC" w:rsidRPr="00031EDF" w:rsidRDefault="00D332FC" w:rsidP="00B04E58">
            <w:pPr>
              <w:spacing w:before="240"/>
              <w:rPr>
                <w:rFonts w:ascii="Arial" w:hAnsi="Arial" w:cs="Arial"/>
                <w:sz w:val="24"/>
                <w:szCs w:val="24"/>
              </w:rPr>
            </w:pPr>
            <w:r w:rsidRPr="00031EDF">
              <w:rPr>
                <w:rFonts w:ascii="Arial" w:hAnsi="Arial" w:cs="Arial"/>
                <w:sz w:val="24"/>
                <w:szCs w:val="24"/>
              </w:rPr>
              <w:lastRenderedPageBreak/>
              <w:t>6.)</w:t>
            </w:r>
          </w:p>
        </w:tc>
        <w:tc>
          <w:tcPr>
            <w:tcW w:w="9826" w:type="dxa"/>
            <w:shd w:val="clear" w:color="auto" w:fill="D9E2F3" w:themeFill="accent1" w:themeFillTint="33"/>
          </w:tcPr>
          <w:p w14:paraId="3D8DA406" w14:textId="77777777" w:rsidR="00D332FC" w:rsidRPr="00031EDF" w:rsidRDefault="00D332FC" w:rsidP="00B04E58">
            <w:pPr>
              <w:spacing w:before="240"/>
              <w:rPr>
                <w:rFonts w:ascii="Arial" w:hAnsi="Arial" w:cs="Arial"/>
                <w:sz w:val="24"/>
                <w:szCs w:val="24"/>
              </w:rPr>
            </w:pPr>
            <w:r w:rsidRPr="00031EDF">
              <w:rPr>
                <w:rFonts w:ascii="Arial" w:hAnsi="Arial" w:cs="Arial"/>
                <w:sz w:val="24"/>
                <w:szCs w:val="24"/>
              </w:rPr>
              <w:t>Use Park &amp; Rides/Make Bridge of Don Park &amp; Ride a Transport Hub for the North of Aberdeen</w:t>
            </w:r>
            <w:r>
              <w:rPr>
                <w:rFonts w:ascii="Arial" w:hAnsi="Arial" w:cs="Arial"/>
                <w:sz w:val="24"/>
                <w:szCs w:val="24"/>
              </w:rPr>
              <w:t>.</w:t>
            </w:r>
          </w:p>
        </w:tc>
      </w:tr>
    </w:tbl>
    <w:p w14:paraId="39F32B37" w14:textId="77777777" w:rsidR="00D332FC" w:rsidRDefault="00D332FC" w:rsidP="00D332FC">
      <w:pPr>
        <w:pStyle w:val="paragraph"/>
        <w:spacing w:before="0" w:beforeAutospacing="0" w:after="0" w:afterAutospacing="0"/>
        <w:jc w:val="both"/>
        <w:textAlignment w:val="baseline"/>
        <w:rPr>
          <w:rFonts w:ascii="Arial" w:hAnsi="Arial" w:cs="Arial"/>
        </w:rPr>
      </w:pPr>
    </w:p>
    <w:p w14:paraId="40CDB82B" w14:textId="77777777" w:rsidR="00D332FC" w:rsidRPr="005F19EA" w:rsidRDefault="00D332FC" w:rsidP="00D332FC">
      <w:pPr>
        <w:pStyle w:val="paragraph"/>
        <w:spacing w:before="0" w:beforeAutospacing="0" w:after="0" w:afterAutospacing="0"/>
        <w:jc w:val="both"/>
        <w:textAlignment w:val="baseline"/>
        <w:rPr>
          <w:rFonts w:ascii="Arial" w:hAnsi="Arial" w:cs="Arial"/>
          <w:b/>
          <w:bCs/>
        </w:rPr>
      </w:pPr>
      <w:r>
        <w:rPr>
          <w:rFonts w:ascii="Arial" w:hAnsi="Arial" w:cs="Arial"/>
          <w:b/>
          <w:bCs/>
        </w:rPr>
        <w:t>3.6</w:t>
      </w:r>
      <w:r>
        <w:rPr>
          <w:rFonts w:ascii="Arial" w:hAnsi="Arial" w:cs="Arial"/>
          <w:b/>
          <w:bCs/>
        </w:rPr>
        <w:tab/>
      </w:r>
      <w:r w:rsidRPr="005F19EA">
        <w:rPr>
          <w:rFonts w:ascii="Arial" w:hAnsi="Arial" w:cs="Arial"/>
          <w:b/>
          <w:bCs/>
        </w:rPr>
        <w:t>Other areas that transport should complement and enable</w:t>
      </w:r>
    </w:p>
    <w:p w14:paraId="2F1F25A2" w14:textId="77777777" w:rsidR="00D332FC" w:rsidRDefault="00D332FC" w:rsidP="00D332FC">
      <w:pPr>
        <w:spacing w:before="240"/>
        <w:ind w:left="720" w:hanging="720"/>
        <w:jc w:val="both"/>
        <w:rPr>
          <w:rFonts w:ascii="Arial" w:hAnsi="Arial" w:cs="Arial"/>
          <w:sz w:val="24"/>
          <w:szCs w:val="24"/>
        </w:rPr>
      </w:pPr>
      <w:r>
        <w:rPr>
          <w:rFonts w:ascii="Arial" w:hAnsi="Arial" w:cs="Arial"/>
          <w:sz w:val="24"/>
          <w:szCs w:val="24"/>
        </w:rPr>
        <w:t>3.6.1</w:t>
      </w:r>
      <w:r>
        <w:rPr>
          <w:rFonts w:ascii="Arial" w:hAnsi="Arial" w:cs="Arial"/>
          <w:sz w:val="24"/>
          <w:szCs w:val="24"/>
        </w:rPr>
        <w:tab/>
      </w:r>
      <w:r w:rsidRPr="00031EDF">
        <w:rPr>
          <w:rFonts w:ascii="Arial" w:hAnsi="Arial" w:cs="Arial"/>
          <w:sz w:val="24"/>
          <w:szCs w:val="24"/>
        </w:rPr>
        <w:t xml:space="preserve">Respondents were next invited to rank 7 factors that the transport system should take account of in the order of </w:t>
      </w:r>
      <w:r w:rsidRPr="00031EDF">
        <w:rPr>
          <w:rFonts w:ascii="Arial" w:hAnsi="Arial" w:cs="Arial"/>
          <w:i/>
          <w:iCs/>
          <w:sz w:val="24"/>
          <w:szCs w:val="24"/>
        </w:rPr>
        <w:t>most important</w:t>
      </w:r>
      <w:r w:rsidRPr="00031EDF">
        <w:rPr>
          <w:rFonts w:ascii="Arial" w:hAnsi="Arial" w:cs="Arial"/>
          <w:sz w:val="24"/>
          <w:szCs w:val="24"/>
        </w:rPr>
        <w:t xml:space="preserve"> to </w:t>
      </w:r>
      <w:r w:rsidRPr="00031EDF">
        <w:rPr>
          <w:rFonts w:ascii="Arial" w:hAnsi="Arial" w:cs="Arial"/>
          <w:i/>
          <w:iCs/>
          <w:sz w:val="24"/>
          <w:szCs w:val="24"/>
        </w:rPr>
        <w:t>least important</w:t>
      </w:r>
      <w:r w:rsidRPr="00031EDF">
        <w:rPr>
          <w:rFonts w:ascii="Arial" w:hAnsi="Arial" w:cs="Arial"/>
          <w:sz w:val="24"/>
          <w:szCs w:val="24"/>
        </w:rPr>
        <w:t xml:space="preserve"> on a scale of 1 to 7 respectively (with a score of 1 being highest importance). The scores that online respondents provided for each of the activities were totalled up and divided by the number of respondents to each activity which gave the following average scores</w:t>
      </w:r>
      <w:r>
        <w:rPr>
          <w:rFonts w:ascii="Arial" w:hAnsi="Arial" w:cs="Arial"/>
          <w:sz w:val="24"/>
          <w:szCs w:val="24"/>
        </w:rPr>
        <w:t>, shown in Table 10</w:t>
      </w:r>
      <w:r w:rsidRPr="00031EDF">
        <w:rPr>
          <w:rFonts w:ascii="Arial" w:hAnsi="Arial" w:cs="Arial"/>
          <w:sz w:val="24"/>
          <w:szCs w:val="24"/>
        </w:rPr>
        <w:t xml:space="preserve">: </w:t>
      </w:r>
    </w:p>
    <w:p w14:paraId="58F393CA" w14:textId="77777777" w:rsidR="00D332FC" w:rsidRPr="00F2341A" w:rsidRDefault="00D332FC" w:rsidP="00D332FC">
      <w:pPr>
        <w:spacing w:before="240"/>
        <w:jc w:val="both"/>
        <w:rPr>
          <w:rFonts w:ascii="Arial" w:hAnsi="Arial" w:cs="Arial"/>
          <w:b/>
          <w:bCs/>
          <w:sz w:val="24"/>
          <w:szCs w:val="24"/>
        </w:rPr>
      </w:pPr>
      <w:r w:rsidRPr="00F2341A">
        <w:rPr>
          <w:rFonts w:ascii="Arial" w:hAnsi="Arial" w:cs="Arial"/>
          <w:b/>
          <w:bCs/>
          <w:sz w:val="24"/>
          <w:szCs w:val="24"/>
        </w:rPr>
        <w:t xml:space="preserve">Table </w:t>
      </w:r>
      <w:r>
        <w:rPr>
          <w:rFonts w:ascii="Arial" w:hAnsi="Arial" w:cs="Arial"/>
          <w:b/>
          <w:bCs/>
          <w:sz w:val="24"/>
          <w:szCs w:val="24"/>
        </w:rPr>
        <w:t>10</w:t>
      </w:r>
      <w:r w:rsidRPr="00F2341A">
        <w:rPr>
          <w:rFonts w:ascii="Arial" w:hAnsi="Arial" w:cs="Arial"/>
          <w:b/>
          <w:bCs/>
          <w:sz w:val="24"/>
          <w:szCs w:val="24"/>
        </w:rPr>
        <w:t xml:space="preserve"> – Other areas that transport should complement and enable</w:t>
      </w:r>
    </w:p>
    <w:tbl>
      <w:tblPr>
        <w:tblpPr w:leftFromText="180" w:rightFromText="180" w:vertAnchor="text" w:horzAnchor="page" w:tblpX="1413" w:tblpY="-2"/>
        <w:tblW w:w="9062" w:type="dxa"/>
        <w:tblCellMar>
          <w:left w:w="0" w:type="dxa"/>
          <w:right w:w="0" w:type="dxa"/>
        </w:tblCellMar>
        <w:tblLook w:val="04A0" w:firstRow="1" w:lastRow="0" w:firstColumn="1" w:lastColumn="0" w:noHBand="0" w:noVBand="1"/>
      </w:tblPr>
      <w:tblGrid>
        <w:gridCol w:w="4952"/>
        <w:gridCol w:w="2268"/>
        <w:gridCol w:w="1842"/>
      </w:tblGrid>
      <w:tr w:rsidR="00D332FC" w14:paraId="1F040589" w14:textId="77777777" w:rsidTr="00B04E58">
        <w:trPr>
          <w:trHeight w:val="413"/>
        </w:trPr>
        <w:tc>
          <w:tcPr>
            <w:tcW w:w="49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379815B" w14:textId="77777777" w:rsidR="00D332FC" w:rsidRPr="00854A53" w:rsidRDefault="00D332FC" w:rsidP="00B04E58">
            <w:pPr>
              <w:pStyle w:val="ListParagraph"/>
              <w:rPr>
                <w:rFonts w:ascii="Arial" w:hAnsi="Arial" w:cs="Arial"/>
                <w:b/>
                <w:bCs/>
                <w:sz w:val="24"/>
                <w:szCs w:val="24"/>
              </w:rPr>
            </w:pPr>
            <w:r w:rsidRPr="00854A53">
              <w:rPr>
                <w:rFonts w:ascii="Arial" w:hAnsi="Arial" w:cs="Arial"/>
                <w:b/>
                <w:bCs/>
                <w:sz w:val="24"/>
                <w:szCs w:val="24"/>
              </w:rPr>
              <w:t>Factor</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6432C9" w14:textId="77777777" w:rsidR="00D332FC" w:rsidRPr="00854A53" w:rsidRDefault="00D332FC" w:rsidP="00B04E58">
            <w:pPr>
              <w:spacing w:after="0"/>
              <w:rPr>
                <w:rFonts w:ascii="Arial" w:hAnsi="Arial" w:cs="Arial"/>
                <w:b/>
                <w:bCs/>
                <w:sz w:val="24"/>
                <w:szCs w:val="24"/>
              </w:rPr>
            </w:pPr>
            <w:r w:rsidRPr="00854A53">
              <w:rPr>
                <w:rFonts w:ascii="Arial" w:hAnsi="Arial" w:cs="Arial"/>
                <w:b/>
                <w:bCs/>
                <w:sz w:val="24"/>
                <w:szCs w:val="24"/>
              </w:rPr>
              <w:t>Score (out of 7)</w:t>
            </w:r>
          </w:p>
        </w:tc>
        <w:tc>
          <w:tcPr>
            <w:tcW w:w="184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FD21BD" w14:textId="77777777" w:rsidR="00D332FC" w:rsidRPr="00854A53" w:rsidRDefault="00D332FC" w:rsidP="00B04E58">
            <w:pPr>
              <w:spacing w:after="0"/>
              <w:rPr>
                <w:rFonts w:ascii="Arial" w:hAnsi="Arial" w:cs="Arial"/>
                <w:b/>
                <w:bCs/>
                <w:sz w:val="24"/>
                <w:szCs w:val="24"/>
              </w:rPr>
            </w:pPr>
            <w:r w:rsidRPr="00854A53">
              <w:rPr>
                <w:rFonts w:ascii="Arial" w:hAnsi="Arial" w:cs="Arial"/>
                <w:b/>
                <w:bCs/>
                <w:sz w:val="24"/>
                <w:szCs w:val="24"/>
              </w:rPr>
              <w:t>Rank</w:t>
            </w:r>
          </w:p>
        </w:tc>
      </w:tr>
      <w:tr w:rsidR="00D332FC" w14:paraId="21DBBF07" w14:textId="77777777" w:rsidTr="00B04E58">
        <w:trPr>
          <w:trHeight w:val="285"/>
        </w:trPr>
        <w:tc>
          <w:tcPr>
            <w:tcW w:w="49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55233F"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Enabling communities/ people</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53616DA"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2.8</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hideMark/>
          </w:tcPr>
          <w:p w14:paraId="3717A9D9"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1</w:t>
            </w:r>
          </w:p>
        </w:tc>
      </w:tr>
      <w:tr w:rsidR="00D332FC" w14:paraId="0105193F" w14:textId="77777777" w:rsidTr="00B04E58">
        <w:trPr>
          <w:trHeight w:val="285"/>
        </w:trPr>
        <w:tc>
          <w:tcPr>
            <w:tcW w:w="49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3C372E"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Environment</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F1D85B3"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3.1</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hideMark/>
          </w:tcPr>
          <w:p w14:paraId="3A9F0163"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2</w:t>
            </w:r>
          </w:p>
        </w:tc>
      </w:tr>
      <w:tr w:rsidR="00D332FC" w14:paraId="1C5E186C" w14:textId="77777777" w:rsidTr="00B04E58">
        <w:trPr>
          <w:trHeight w:val="285"/>
        </w:trPr>
        <w:tc>
          <w:tcPr>
            <w:tcW w:w="49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A6370A"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Economy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29A5A77"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3.3</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hideMark/>
          </w:tcPr>
          <w:p w14:paraId="268D78C0"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3</w:t>
            </w:r>
          </w:p>
        </w:tc>
      </w:tr>
      <w:tr w:rsidR="00D332FC" w14:paraId="529F7879" w14:textId="77777777" w:rsidTr="00B04E58">
        <w:trPr>
          <w:trHeight w:val="285"/>
        </w:trPr>
        <w:tc>
          <w:tcPr>
            <w:tcW w:w="49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DBA353"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Physical Health</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65159AEA"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3.4</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hideMark/>
          </w:tcPr>
          <w:p w14:paraId="08E4F534"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4</w:t>
            </w:r>
          </w:p>
        </w:tc>
      </w:tr>
      <w:tr w:rsidR="00D332FC" w14:paraId="49BCB67E" w14:textId="77777777" w:rsidTr="00B04E58">
        <w:trPr>
          <w:trHeight w:val="285"/>
        </w:trPr>
        <w:tc>
          <w:tcPr>
            <w:tcW w:w="49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DD96B8"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Mental Health</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31EBE5BD"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3.5</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hideMark/>
          </w:tcPr>
          <w:p w14:paraId="41D955C8"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5</w:t>
            </w:r>
          </w:p>
        </w:tc>
      </w:tr>
      <w:tr w:rsidR="00D332FC" w14:paraId="601C9924" w14:textId="77777777" w:rsidTr="00B04E58">
        <w:trPr>
          <w:trHeight w:val="285"/>
        </w:trPr>
        <w:tc>
          <w:tcPr>
            <w:tcW w:w="49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B1DBA2"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Land Use</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D43CA37"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3.7</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hideMark/>
          </w:tcPr>
          <w:p w14:paraId="1CB17D32"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6</w:t>
            </w:r>
          </w:p>
        </w:tc>
      </w:tr>
      <w:tr w:rsidR="00D332FC" w14:paraId="1BD5B736" w14:textId="77777777" w:rsidTr="00B04E58">
        <w:trPr>
          <w:trHeight w:val="285"/>
        </w:trPr>
        <w:tc>
          <w:tcPr>
            <w:tcW w:w="49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2BD9D6"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Placemaking</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6150C5D3"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4.2</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hideMark/>
          </w:tcPr>
          <w:p w14:paraId="72C21CBF" w14:textId="77777777" w:rsidR="00D332FC" w:rsidRPr="00854A53" w:rsidRDefault="00D332FC" w:rsidP="00B04E58">
            <w:pPr>
              <w:pStyle w:val="ListParagraph"/>
              <w:rPr>
                <w:rFonts w:ascii="Arial" w:hAnsi="Arial" w:cs="Arial"/>
                <w:sz w:val="24"/>
                <w:szCs w:val="24"/>
              </w:rPr>
            </w:pPr>
            <w:r w:rsidRPr="00854A53">
              <w:rPr>
                <w:rFonts w:ascii="Arial" w:hAnsi="Arial" w:cs="Arial"/>
                <w:sz w:val="24"/>
                <w:szCs w:val="24"/>
              </w:rPr>
              <w:t>7</w:t>
            </w:r>
          </w:p>
        </w:tc>
      </w:tr>
    </w:tbl>
    <w:p w14:paraId="70E254C7" w14:textId="77777777" w:rsidR="00D332FC" w:rsidRDefault="00D332FC" w:rsidP="00D332FC">
      <w:pPr>
        <w:pStyle w:val="paragraph"/>
        <w:spacing w:before="0" w:beforeAutospacing="0" w:after="0" w:afterAutospacing="0"/>
        <w:jc w:val="both"/>
        <w:textAlignment w:val="baseline"/>
        <w:rPr>
          <w:rFonts w:ascii="Segoe UI" w:hAnsi="Segoe UI" w:cs="Segoe UI"/>
          <w:sz w:val="18"/>
          <w:szCs w:val="18"/>
        </w:rPr>
      </w:pPr>
    </w:p>
    <w:p w14:paraId="35DB3F0B" w14:textId="77777777" w:rsidR="00D332FC" w:rsidRDefault="00D332FC" w:rsidP="00D332FC">
      <w:pPr>
        <w:ind w:left="713" w:hanging="660"/>
        <w:rPr>
          <w:rStyle w:val="eop"/>
          <w:rFonts w:ascii="Arial" w:eastAsia="Times New Roman" w:hAnsi="Arial" w:cs="Arial"/>
          <w:sz w:val="24"/>
          <w:szCs w:val="24"/>
          <w:lang w:eastAsia="en-GB"/>
        </w:rPr>
      </w:pPr>
      <w:r>
        <w:rPr>
          <w:rStyle w:val="eop"/>
          <w:rFonts w:ascii="Arial" w:eastAsia="Times New Roman" w:hAnsi="Arial" w:cs="Arial"/>
          <w:sz w:val="24"/>
          <w:szCs w:val="24"/>
          <w:lang w:eastAsia="en-GB"/>
        </w:rPr>
        <w:t>3.6.2</w:t>
      </w:r>
      <w:r>
        <w:rPr>
          <w:rStyle w:val="eop"/>
          <w:rFonts w:ascii="Arial" w:eastAsia="Times New Roman" w:hAnsi="Arial" w:cs="Arial"/>
          <w:sz w:val="24"/>
          <w:szCs w:val="24"/>
          <w:lang w:eastAsia="en-GB"/>
        </w:rPr>
        <w:tab/>
      </w:r>
      <w:r w:rsidRPr="00317F62">
        <w:rPr>
          <w:rStyle w:val="eop"/>
          <w:rFonts w:ascii="Arial" w:eastAsia="Times New Roman" w:hAnsi="Arial" w:cs="Arial"/>
          <w:sz w:val="24"/>
          <w:szCs w:val="24"/>
          <w:lang w:eastAsia="en-GB"/>
        </w:rPr>
        <w:t>The accompanying comments suggested that not everyone was very familiar with the concept of placemaking. Again, this may benefit from better explanation in a future questionnaire</w:t>
      </w:r>
      <w:r>
        <w:rPr>
          <w:rStyle w:val="eop"/>
          <w:rFonts w:ascii="Arial" w:eastAsia="Times New Roman" w:hAnsi="Arial" w:cs="Arial"/>
          <w:sz w:val="24"/>
          <w:szCs w:val="24"/>
          <w:lang w:eastAsia="en-GB"/>
        </w:rPr>
        <w:t>.</w:t>
      </w:r>
    </w:p>
    <w:p w14:paraId="370E604A" w14:textId="77777777" w:rsidR="00D332FC" w:rsidRDefault="00D332FC" w:rsidP="00D332FC">
      <w:pPr>
        <w:rPr>
          <w:rStyle w:val="eop"/>
          <w:rFonts w:ascii="Arial" w:eastAsia="Times New Roman" w:hAnsi="Arial" w:cs="Arial"/>
          <w:b/>
          <w:bCs/>
          <w:sz w:val="24"/>
          <w:szCs w:val="24"/>
          <w:u w:val="single"/>
          <w:lang w:eastAsia="en-GB"/>
        </w:rPr>
      </w:pPr>
    </w:p>
    <w:p w14:paraId="3D90C1D0" w14:textId="77777777" w:rsidR="00D332FC" w:rsidRPr="00FE0ECE" w:rsidRDefault="00D332FC" w:rsidP="00D332FC">
      <w:pPr>
        <w:ind w:left="53"/>
        <w:rPr>
          <w:rStyle w:val="eop"/>
          <w:rFonts w:ascii="Arial" w:eastAsia="Times New Roman" w:hAnsi="Arial" w:cs="Arial"/>
          <w:b/>
          <w:bCs/>
          <w:sz w:val="24"/>
          <w:szCs w:val="24"/>
          <w:u w:val="single"/>
          <w:lang w:eastAsia="en-GB"/>
        </w:rPr>
      </w:pPr>
      <w:r w:rsidRPr="00FE0ECE">
        <w:rPr>
          <w:rStyle w:val="eop"/>
          <w:rFonts w:ascii="Arial" w:eastAsia="Times New Roman" w:hAnsi="Arial" w:cs="Arial"/>
          <w:b/>
          <w:bCs/>
          <w:sz w:val="24"/>
          <w:szCs w:val="24"/>
          <w:u w:val="single"/>
          <w:lang w:eastAsia="en-GB"/>
        </w:rPr>
        <w:t>Section 4 – Changes to the policy and strategy context since 2016 which could impact upon a new LTS</w:t>
      </w:r>
    </w:p>
    <w:p w14:paraId="7568149D" w14:textId="77777777" w:rsidR="00D332FC" w:rsidRDefault="00D332FC" w:rsidP="00D332FC">
      <w:pPr>
        <w:pStyle w:val="paragraph"/>
        <w:spacing w:before="0" w:beforeAutospacing="0" w:after="0" w:afterAutospacing="0"/>
        <w:ind w:left="53"/>
        <w:textAlignment w:val="baseline"/>
        <w:rPr>
          <w:rStyle w:val="eop"/>
          <w:rFonts w:ascii="Calibri" w:hAnsi="Calibri" w:cs="Calibri"/>
          <w:sz w:val="22"/>
          <w:szCs w:val="22"/>
        </w:rPr>
      </w:pPr>
    </w:p>
    <w:p w14:paraId="34EBB2E3" w14:textId="77777777" w:rsidR="00D332FC" w:rsidRPr="00005D26" w:rsidRDefault="00D332FC" w:rsidP="00D332FC">
      <w:pPr>
        <w:pStyle w:val="paragraph"/>
        <w:spacing w:before="0" w:beforeAutospacing="0" w:after="0" w:afterAutospacing="0"/>
        <w:ind w:left="720" w:hanging="720"/>
        <w:textAlignment w:val="baseline"/>
        <w:rPr>
          <w:rStyle w:val="eop"/>
          <w:rFonts w:ascii="Arial" w:hAnsi="Arial" w:cs="Arial"/>
        </w:rPr>
      </w:pPr>
      <w:r>
        <w:rPr>
          <w:rStyle w:val="eop"/>
          <w:rFonts w:ascii="Arial" w:hAnsi="Arial" w:cs="Arial"/>
        </w:rPr>
        <w:t>4.1</w:t>
      </w:r>
      <w:r>
        <w:rPr>
          <w:rStyle w:val="eop"/>
          <w:rFonts w:ascii="Arial" w:hAnsi="Arial" w:cs="Arial"/>
        </w:rPr>
        <w:tab/>
        <w:t>Table 11 below</w:t>
      </w:r>
      <w:r w:rsidRPr="00005D26">
        <w:rPr>
          <w:rStyle w:val="eop"/>
          <w:rFonts w:ascii="Arial" w:hAnsi="Arial" w:cs="Arial"/>
        </w:rPr>
        <w:t xml:space="preserve"> shows the key Policies, Plans</w:t>
      </w:r>
      <w:r>
        <w:rPr>
          <w:rStyle w:val="eop"/>
          <w:rFonts w:ascii="Arial" w:hAnsi="Arial" w:cs="Arial"/>
        </w:rPr>
        <w:t>, Studies</w:t>
      </w:r>
      <w:r w:rsidRPr="00005D26">
        <w:rPr>
          <w:rStyle w:val="eop"/>
          <w:rFonts w:ascii="Arial" w:hAnsi="Arial" w:cs="Arial"/>
        </w:rPr>
        <w:t xml:space="preserve"> and Strategies at National, Regional and Local level which will inform the next LTS. These are colour coded depending on whether they are National</w:t>
      </w:r>
      <w:r>
        <w:rPr>
          <w:rStyle w:val="eop"/>
          <w:rFonts w:ascii="Arial" w:hAnsi="Arial" w:cs="Arial"/>
        </w:rPr>
        <w:t xml:space="preserve"> (peach)</w:t>
      </w:r>
      <w:r w:rsidRPr="00005D26">
        <w:rPr>
          <w:rStyle w:val="eop"/>
          <w:rFonts w:ascii="Arial" w:hAnsi="Arial" w:cs="Arial"/>
        </w:rPr>
        <w:t>, Regional</w:t>
      </w:r>
      <w:r>
        <w:rPr>
          <w:rStyle w:val="eop"/>
          <w:rFonts w:ascii="Arial" w:hAnsi="Arial" w:cs="Arial"/>
        </w:rPr>
        <w:t xml:space="preserve"> (blue)</w:t>
      </w:r>
      <w:r w:rsidRPr="00005D26">
        <w:rPr>
          <w:rStyle w:val="eop"/>
          <w:rFonts w:ascii="Arial" w:hAnsi="Arial" w:cs="Arial"/>
        </w:rPr>
        <w:t xml:space="preserve"> or Local</w:t>
      </w:r>
      <w:r>
        <w:rPr>
          <w:rStyle w:val="eop"/>
          <w:rFonts w:ascii="Arial" w:hAnsi="Arial" w:cs="Arial"/>
        </w:rPr>
        <w:t xml:space="preserve"> (green).</w:t>
      </w:r>
    </w:p>
    <w:p w14:paraId="513A7EDD" w14:textId="77777777" w:rsidR="00D332FC" w:rsidRDefault="00D332FC" w:rsidP="00D332FC">
      <w:pPr>
        <w:pStyle w:val="paragraph"/>
        <w:spacing w:before="0" w:beforeAutospacing="0" w:after="0" w:afterAutospacing="0"/>
        <w:textAlignment w:val="baseline"/>
        <w:rPr>
          <w:rStyle w:val="eop"/>
          <w:rFonts w:ascii="Arial" w:hAnsi="Arial" w:cs="Arial"/>
        </w:rPr>
      </w:pPr>
    </w:p>
    <w:p w14:paraId="4C21BA4D" w14:textId="77777777" w:rsidR="00D332FC" w:rsidRDefault="00D332FC" w:rsidP="00D332FC">
      <w:pPr>
        <w:pStyle w:val="paragraph"/>
        <w:spacing w:before="0" w:beforeAutospacing="0" w:after="0" w:afterAutospacing="0"/>
        <w:textAlignment w:val="baseline"/>
        <w:rPr>
          <w:rStyle w:val="eop"/>
          <w:rFonts w:ascii="Arial" w:hAnsi="Arial" w:cs="Arial"/>
          <w:b/>
          <w:bCs/>
        </w:rPr>
      </w:pPr>
      <w:r w:rsidRPr="00BF2527">
        <w:rPr>
          <w:rStyle w:val="eop"/>
          <w:rFonts w:ascii="Arial" w:hAnsi="Arial" w:cs="Arial"/>
          <w:b/>
          <w:bCs/>
        </w:rPr>
        <w:t>Table 1</w:t>
      </w:r>
      <w:r>
        <w:rPr>
          <w:rStyle w:val="eop"/>
          <w:rFonts w:ascii="Arial" w:hAnsi="Arial" w:cs="Arial"/>
          <w:b/>
          <w:bCs/>
        </w:rPr>
        <w:t>1</w:t>
      </w:r>
      <w:r w:rsidRPr="00BF2527">
        <w:rPr>
          <w:rStyle w:val="eop"/>
          <w:rFonts w:ascii="Arial" w:hAnsi="Arial" w:cs="Arial"/>
          <w:b/>
          <w:bCs/>
        </w:rPr>
        <w:t xml:space="preserve"> – Key Policies, Plans, Studies and Strategies</w:t>
      </w:r>
    </w:p>
    <w:p w14:paraId="44F509E4" w14:textId="77777777" w:rsidR="00D332FC" w:rsidRPr="00005D26" w:rsidRDefault="00D332FC" w:rsidP="00D332FC">
      <w:pPr>
        <w:pStyle w:val="paragraph"/>
        <w:spacing w:before="0" w:beforeAutospacing="0" w:after="0" w:afterAutospacing="0"/>
        <w:textAlignment w:val="baseline"/>
        <w:rPr>
          <w:rStyle w:val="eop"/>
          <w:rFonts w:ascii="Arial" w:hAnsi="Arial" w:cs="Arial"/>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D332FC" w:rsidRPr="00005D26" w14:paraId="0D992468" w14:textId="77777777" w:rsidTr="00B04E58">
        <w:tc>
          <w:tcPr>
            <w:tcW w:w="300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07895B94"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National Transport Strategy 2</w:t>
            </w:r>
          </w:p>
        </w:tc>
        <w:tc>
          <w:tcPr>
            <w:tcW w:w="3000" w:type="dxa"/>
            <w:tcBorders>
              <w:top w:val="single" w:sz="6" w:space="0" w:color="auto"/>
              <w:left w:val="nil"/>
              <w:bottom w:val="single" w:sz="6" w:space="0" w:color="auto"/>
              <w:right w:val="single" w:sz="6" w:space="0" w:color="auto"/>
            </w:tcBorders>
            <w:shd w:val="clear" w:color="auto" w:fill="FBE4D5" w:themeFill="accent2" w:themeFillTint="33"/>
          </w:tcPr>
          <w:p w14:paraId="3B8AF7E2"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eastAsia="Times New Roman" w:hAnsiTheme="minorBidi"/>
                <w:sz w:val="24"/>
                <w:szCs w:val="24"/>
                <w:lang w:eastAsia="en-GB"/>
              </w:rPr>
              <w:t>Scottish Government Hydrogen Policy Statement</w:t>
            </w:r>
          </w:p>
        </w:tc>
        <w:tc>
          <w:tcPr>
            <w:tcW w:w="3000" w:type="dxa"/>
            <w:tcBorders>
              <w:top w:val="nil"/>
              <w:left w:val="nil"/>
              <w:bottom w:val="single" w:sz="6" w:space="0" w:color="auto"/>
              <w:right w:val="single" w:sz="6" w:space="0" w:color="auto"/>
            </w:tcBorders>
            <w:shd w:val="clear" w:color="auto" w:fill="DEEAF6" w:themeFill="accent5" w:themeFillTint="33"/>
          </w:tcPr>
          <w:p w14:paraId="5D547F01"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Forest and Woodland Strategy for Aberdeenshire and Aberdeen</w:t>
            </w:r>
          </w:p>
        </w:tc>
      </w:tr>
      <w:tr w:rsidR="00D332FC" w:rsidRPr="00005D26" w14:paraId="22116E0F"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4716517E"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Strategic Transport Projects Review 2</w:t>
            </w:r>
          </w:p>
        </w:tc>
        <w:tc>
          <w:tcPr>
            <w:tcW w:w="3000" w:type="dxa"/>
            <w:tcBorders>
              <w:top w:val="nil"/>
              <w:left w:val="nil"/>
              <w:bottom w:val="single" w:sz="6" w:space="0" w:color="auto"/>
              <w:right w:val="single" w:sz="6" w:space="0" w:color="auto"/>
            </w:tcBorders>
            <w:shd w:val="clear" w:color="auto" w:fill="FBE4D5" w:themeFill="accent2" w:themeFillTint="33"/>
          </w:tcPr>
          <w:p w14:paraId="3E4132F4"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UK Hydrogen Strategy</w:t>
            </w:r>
          </w:p>
        </w:tc>
        <w:tc>
          <w:tcPr>
            <w:tcW w:w="3000" w:type="dxa"/>
            <w:tcBorders>
              <w:top w:val="nil"/>
              <w:left w:val="nil"/>
              <w:bottom w:val="single" w:sz="6" w:space="0" w:color="auto"/>
              <w:right w:val="single" w:sz="6" w:space="0" w:color="auto"/>
            </w:tcBorders>
            <w:shd w:val="clear" w:color="auto" w:fill="DEEAF6" w:themeFill="accent5" w:themeFillTint="33"/>
          </w:tcPr>
          <w:p w14:paraId="664C8EDC"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River Dee Catchment Management Plan</w:t>
            </w:r>
          </w:p>
        </w:tc>
      </w:tr>
      <w:tr w:rsidR="00D332FC" w:rsidRPr="00005D26" w14:paraId="3FF024E5"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11B7EAA7"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lastRenderedPageBreak/>
              <w:t>Transport (Scotland) Acts 2019</w:t>
            </w:r>
          </w:p>
        </w:tc>
        <w:tc>
          <w:tcPr>
            <w:tcW w:w="3000" w:type="dxa"/>
            <w:tcBorders>
              <w:top w:val="nil"/>
              <w:left w:val="nil"/>
              <w:bottom w:val="single" w:sz="6" w:space="0" w:color="auto"/>
              <w:right w:val="single" w:sz="6" w:space="0" w:color="auto"/>
            </w:tcBorders>
            <w:shd w:val="clear" w:color="auto" w:fill="FBE4D5" w:themeFill="accent2" w:themeFillTint="33"/>
          </w:tcPr>
          <w:p w14:paraId="57B1BACB"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Draft infrastructure investment  for Scotland 2021/2 – 2025/6</w:t>
            </w:r>
          </w:p>
        </w:tc>
        <w:tc>
          <w:tcPr>
            <w:tcW w:w="3000" w:type="dxa"/>
            <w:tcBorders>
              <w:top w:val="nil"/>
              <w:left w:val="nil"/>
              <w:bottom w:val="single" w:sz="6" w:space="0" w:color="auto"/>
              <w:right w:val="single" w:sz="6" w:space="0" w:color="auto"/>
            </w:tcBorders>
            <w:shd w:val="clear" w:color="auto" w:fill="DEEAF6" w:themeFill="accent5" w:themeFillTint="33"/>
          </w:tcPr>
          <w:p w14:paraId="5857EB71"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North East Flood Risk Management Plan </w:t>
            </w:r>
          </w:p>
        </w:tc>
      </w:tr>
      <w:tr w:rsidR="00D332FC" w:rsidRPr="00005D26" w14:paraId="38D2D4F3"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7AC42CAB"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National Planning Framework 4</w:t>
            </w:r>
          </w:p>
        </w:tc>
        <w:tc>
          <w:tcPr>
            <w:tcW w:w="3000" w:type="dxa"/>
            <w:tcBorders>
              <w:top w:val="nil"/>
              <w:left w:val="nil"/>
              <w:bottom w:val="single" w:sz="6" w:space="0" w:color="auto"/>
              <w:right w:val="single" w:sz="6" w:space="0" w:color="auto"/>
            </w:tcBorders>
            <w:shd w:val="clear" w:color="auto" w:fill="FBE4D5" w:themeFill="accent2" w:themeFillTint="33"/>
          </w:tcPr>
          <w:p w14:paraId="52F2A743" w14:textId="77777777" w:rsidR="00D332FC" w:rsidRPr="00F5526D" w:rsidRDefault="00D332FC" w:rsidP="00B04E58">
            <w:pPr>
              <w:spacing w:after="0" w:line="240" w:lineRule="auto"/>
              <w:textAlignment w:val="baseline"/>
              <w:rPr>
                <w:rFonts w:asciiTheme="minorBidi" w:eastAsia="Times New Roman" w:hAnsiTheme="minorBidi"/>
                <w:color w:val="FF0000"/>
                <w:sz w:val="24"/>
                <w:szCs w:val="24"/>
                <w:lang w:eastAsia="en-GB"/>
              </w:rPr>
            </w:pPr>
            <w:r w:rsidRPr="00F5526D">
              <w:rPr>
                <w:rFonts w:asciiTheme="minorBidi" w:hAnsiTheme="minorBidi"/>
                <w:sz w:val="24"/>
                <w:szCs w:val="24"/>
              </w:rPr>
              <w:t>Consultation on changes to building standards</w:t>
            </w:r>
          </w:p>
        </w:tc>
        <w:tc>
          <w:tcPr>
            <w:tcW w:w="3000" w:type="dxa"/>
            <w:tcBorders>
              <w:top w:val="nil"/>
              <w:left w:val="nil"/>
              <w:bottom w:val="single" w:sz="6" w:space="0" w:color="auto"/>
              <w:right w:val="single" w:sz="6" w:space="0" w:color="auto"/>
            </w:tcBorders>
            <w:shd w:val="clear" w:color="auto" w:fill="E2EFD9" w:themeFill="accent6" w:themeFillTint="33"/>
          </w:tcPr>
          <w:p w14:paraId="42079B05"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Aberdeen Local Development Plan </w:t>
            </w:r>
          </w:p>
        </w:tc>
      </w:tr>
      <w:tr w:rsidR="00D332FC" w:rsidRPr="00005D26" w14:paraId="39E295CF"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0B4048B8"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Designing Streets </w:t>
            </w:r>
          </w:p>
        </w:tc>
        <w:tc>
          <w:tcPr>
            <w:tcW w:w="3000" w:type="dxa"/>
            <w:tcBorders>
              <w:top w:val="nil"/>
              <w:left w:val="nil"/>
              <w:bottom w:val="single" w:sz="6" w:space="0" w:color="auto"/>
              <w:right w:val="single" w:sz="6" w:space="0" w:color="auto"/>
            </w:tcBorders>
            <w:shd w:val="clear" w:color="auto" w:fill="FBE4D5" w:themeFill="accent2" w:themeFillTint="33"/>
          </w:tcPr>
          <w:p w14:paraId="3C327789"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Free bus travel to under 22s </w:t>
            </w:r>
          </w:p>
        </w:tc>
        <w:tc>
          <w:tcPr>
            <w:tcW w:w="3000" w:type="dxa"/>
            <w:tcBorders>
              <w:top w:val="nil"/>
              <w:left w:val="nil"/>
              <w:bottom w:val="single" w:sz="6" w:space="0" w:color="auto"/>
              <w:right w:val="single" w:sz="6" w:space="0" w:color="auto"/>
            </w:tcBorders>
            <w:shd w:val="clear" w:color="auto" w:fill="E2EFD9" w:themeFill="accent6" w:themeFillTint="33"/>
          </w:tcPr>
          <w:p w14:paraId="7720A18D"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eastAsia="Times New Roman" w:hAnsiTheme="minorBidi"/>
                <w:sz w:val="24"/>
                <w:szCs w:val="24"/>
                <w:lang w:eastAsia="en-GB"/>
              </w:rPr>
              <w:t>Aberdeen Local Development Plan Transport and Accessibility Supplementary Guidance</w:t>
            </w:r>
          </w:p>
        </w:tc>
      </w:tr>
      <w:tr w:rsidR="00D332FC" w:rsidRPr="00005D26" w14:paraId="51F4C140"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4499FC24" w14:textId="77777777" w:rsidR="00D332FC" w:rsidRPr="00F5526D" w:rsidRDefault="00D332FC" w:rsidP="00B04E58">
            <w:pPr>
              <w:spacing w:after="0" w:line="240" w:lineRule="auto"/>
              <w:textAlignment w:val="baseline"/>
              <w:rPr>
                <w:rFonts w:asciiTheme="minorBidi" w:eastAsia="Times New Roman" w:hAnsiTheme="minorBidi"/>
                <w:sz w:val="24"/>
                <w:szCs w:val="24"/>
                <w:highlight w:val="yellow"/>
                <w:lang w:eastAsia="en-GB"/>
              </w:rPr>
            </w:pPr>
            <w:r w:rsidRPr="00F5526D">
              <w:rPr>
                <w:rFonts w:asciiTheme="minorBidi" w:hAnsiTheme="minorBidi"/>
                <w:sz w:val="24"/>
                <w:szCs w:val="24"/>
              </w:rPr>
              <w:t>National Roads Development Guide</w:t>
            </w:r>
          </w:p>
        </w:tc>
        <w:tc>
          <w:tcPr>
            <w:tcW w:w="3000" w:type="dxa"/>
            <w:tcBorders>
              <w:top w:val="nil"/>
              <w:left w:val="nil"/>
              <w:bottom w:val="single" w:sz="6" w:space="0" w:color="auto"/>
              <w:right w:val="single" w:sz="6" w:space="0" w:color="auto"/>
            </w:tcBorders>
            <w:shd w:val="clear" w:color="auto" w:fill="FBE4D5" w:themeFill="accent2" w:themeFillTint="33"/>
          </w:tcPr>
          <w:p w14:paraId="626AD807"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National Flood Risk Assessment 2018</w:t>
            </w:r>
          </w:p>
        </w:tc>
        <w:tc>
          <w:tcPr>
            <w:tcW w:w="3000" w:type="dxa"/>
            <w:tcBorders>
              <w:top w:val="nil"/>
              <w:left w:val="nil"/>
              <w:bottom w:val="single" w:sz="6" w:space="0" w:color="auto"/>
              <w:right w:val="single" w:sz="6" w:space="0" w:color="auto"/>
            </w:tcBorders>
            <w:shd w:val="clear" w:color="auto" w:fill="E2EFD9" w:themeFill="accent6" w:themeFillTint="33"/>
          </w:tcPr>
          <w:p w14:paraId="37EE7469"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eastAsia="Times New Roman" w:hAnsiTheme="minorBidi"/>
                <w:sz w:val="24"/>
                <w:szCs w:val="24"/>
                <w:lang w:eastAsia="en-GB"/>
              </w:rPr>
              <w:t>Aberdeen Local Development Plan Planning Obligations Supplementary Guidance</w:t>
            </w:r>
          </w:p>
        </w:tc>
      </w:tr>
      <w:tr w:rsidR="00D332FC" w:rsidRPr="00005D26" w14:paraId="60662439"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tcPr>
          <w:p w14:paraId="35A69DAD" w14:textId="77777777" w:rsidR="00D332FC" w:rsidRPr="00F5526D" w:rsidRDefault="00D332FC" w:rsidP="00B04E58">
            <w:pPr>
              <w:spacing w:after="0" w:line="240" w:lineRule="auto"/>
              <w:textAlignment w:val="baseline"/>
              <w:rPr>
                <w:rFonts w:asciiTheme="minorBidi" w:hAnsiTheme="minorBidi"/>
                <w:sz w:val="24"/>
                <w:szCs w:val="24"/>
              </w:rPr>
            </w:pPr>
            <w:r w:rsidRPr="00F5526D">
              <w:rPr>
                <w:rFonts w:asciiTheme="minorBidi" w:hAnsiTheme="minorBidi"/>
                <w:sz w:val="24"/>
                <w:szCs w:val="24"/>
              </w:rPr>
              <w:t>Cycling by Design</w:t>
            </w:r>
          </w:p>
        </w:tc>
        <w:tc>
          <w:tcPr>
            <w:tcW w:w="3000" w:type="dxa"/>
            <w:tcBorders>
              <w:top w:val="nil"/>
              <w:left w:val="nil"/>
              <w:bottom w:val="single" w:sz="6" w:space="0" w:color="auto"/>
              <w:right w:val="single" w:sz="6" w:space="0" w:color="auto"/>
            </w:tcBorders>
            <w:shd w:val="clear" w:color="auto" w:fill="DEEAF6" w:themeFill="accent5" w:themeFillTint="33"/>
          </w:tcPr>
          <w:p w14:paraId="53FBBF20" w14:textId="77777777" w:rsidR="00D332FC" w:rsidRPr="00F5526D" w:rsidRDefault="00D332FC" w:rsidP="00B04E58">
            <w:pPr>
              <w:spacing w:after="0" w:line="240" w:lineRule="auto"/>
              <w:textAlignment w:val="baseline"/>
              <w:rPr>
                <w:rFonts w:asciiTheme="minorBidi" w:hAnsiTheme="minorBidi"/>
                <w:sz w:val="24"/>
                <w:szCs w:val="24"/>
              </w:rPr>
            </w:pPr>
            <w:proofErr w:type="spellStart"/>
            <w:r w:rsidRPr="00F5526D">
              <w:rPr>
                <w:rFonts w:asciiTheme="minorBidi" w:hAnsiTheme="minorBidi"/>
                <w:sz w:val="24"/>
                <w:szCs w:val="24"/>
              </w:rPr>
              <w:t>Nestrans</w:t>
            </w:r>
            <w:proofErr w:type="spellEnd"/>
            <w:r w:rsidRPr="00F5526D">
              <w:rPr>
                <w:rFonts w:asciiTheme="minorBidi" w:hAnsiTheme="minorBidi"/>
                <w:sz w:val="24"/>
                <w:szCs w:val="24"/>
              </w:rPr>
              <w:t xml:space="preserve"> 2040 - Regional Transport Strategy</w:t>
            </w:r>
          </w:p>
        </w:tc>
        <w:tc>
          <w:tcPr>
            <w:tcW w:w="3000" w:type="dxa"/>
            <w:tcBorders>
              <w:top w:val="nil"/>
              <w:left w:val="nil"/>
              <w:bottom w:val="single" w:sz="6" w:space="0" w:color="auto"/>
              <w:right w:val="single" w:sz="6" w:space="0" w:color="auto"/>
            </w:tcBorders>
            <w:shd w:val="clear" w:color="auto" w:fill="E2EFD9" w:themeFill="accent6" w:themeFillTint="33"/>
          </w:tcPr>
          <w:p w14:paraId="7BE02130" w14:textId="77777777" w:rsidR="00D332FC" w:rsidRPr="00F5526D" w:rsidRDefault="00D332FC" w:rsidP="00B04E58">
            <w:pPr>
              <w:spacing w:after="0" w:line="240" w:lineRule="auto"/>
              <w:textAlignment w:val="baseline"/>
              <w:rPr>
                <w:rFonts w:asciiTheme="minorBidi" w:hAnsiTheme="minorBidi"/>
                <w:sz w:val="24"/>
                <w:szCs w:val="24"/>
              </w:rPr>
            </w:pPr>
            <w:r w:rsidRPr="00F5526D">
              <w:rPr>
                <w:rFonts w:asciiTheme="minorBidi" w:hAnsiTheme="minorBidi"/>
                <w:sz w:val="24"/>
                <w:szCs w:val="24"/>
              </w:rPr>
              <w:t>Working in Partnership for Aberdeen – Aberdeen’s SNP and Liberal Democrat Partnership agreement</w:t>
            </w:r>
          </w:p>
        </w:tc>
      </w:tr>
      <w:tr w:rsidR="00D332FC" w:rsidRPr="00005D26" w14:paraId="5DAF6E4C"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49888D3A" w14:textId="77777777" w:rsidR="00D332FC" w:rsidRPr="00F5526D" w:rsidRDefault="00D332FC" w:rsidP="00B04E58">
            <w:pPr>
              <w:spacing w:after="0" w:line="240" w:lineRule="auto"/>
              <w:textAlignment w:val="baseline"/>
              <w:rPr>
                <w:rFonts w:asciiTheme="minorBidi" w:eastAsia="Times New Roman" w:hAnsiTheme="minorBidi"/>
                <w:sz w:val="24"/>
                <w:szCs w:val="24"/>
                <w:highlight w:val="yellow"/>
                <w:lang w:eastAsia="en-GB"/>
              </w:rPr>
            </w:pPr>
            <w:r w:rsidRPr="00F5526D">
              <w:rPr>
                <w:rFonts w:asciiTheme="minorBidi" w:hAnsiTheme="minorBidi"/>
                <w:sz w:val="24"/>
                <w:szCs w:val="24"/>
              </w:rPr>
              <w:t>Cycling Action Plan for Scotland</w:t>
            </w:r>
          </w:p>
        </w:tc>
        <w:tc>
          <w:tcPr>
            <w:tcW w:w="3000" w:type="dxa"/>
            <w:tcBorders>
              <w:top w:val="nil"/>
              <w:left w:val="nil"/>
              <w:bottom w:val="single" w:sz="6" w:space="0" w:color="auto"/>
              <w:right w:val="single" w:sz="6" w:space="0" w:color="auto"/>
            </w:tcBorders>
            <w:shd w:val="clear" w:color="auto" w:fill="DEEAF6" w:themeFill="accent5" w:themeFillTint="33"/>
          </w:tcPr>
          <w:p w14:paraId="169EC0D7" w14:textId="77777777" w:rsidR="00D332FC" w:rsidRPr="00F5526D" w:rsidRDefault="00D332FC" w:rsidP="00B04E58">
            <w:pPr>
              <w:spacing w:after="0" w:line="240" w:lineRule="auto"/>
              <w:textAlignment w:val="baseline"/>
              <w:rPr>
                <w:rFonts w:asciiTheme="minorBidi" w:eastAsia="Times New Roman" w:hAnsiTheme="minorBidi"/>
                <w:color w:val="FF0000"/>
                <w:sz w:val="24"/>
                <w:szCs w:val="24"/>
                <w:lang w:eastAsia="en-GB"/>
              </w:rPr>
            </w:pPr>
            <w:proofErr w:type="spellStart"/>
            <w:r w:rsidRPr="00F5526D">
              <w:rPr>
                <w:rFonts w:asciiTheme="minorBidi" w:hAnsiTheme="minorBidi"/>
                <w:sz w:val="24"/>
                <w:szCs w:val="24"/>
              </w:rPr>
              <w:t>Nestrans</w:t>
            </w:r>
            <w:proofErr w:type="spellEnd"/>
            <w:r w:rsidRPr="00F5526D">
              <w:rPr>
                <w:rFonts w:asciiTheme="minorBidi" w:hAnsiTheme="minorBidi"/>
                <w:sz w:val="24"/>
                <w:szCs w:val="24"/>
              </w:rPr>
              <w:t xml:space="preserve"> Bus Action Plan</w:t>
            </w:r>
          </w:p>
        </w:tc>
        <w:tc>
          <w:tcPr>
            <w:tcW w:w="3000" w:type="dxa"/>
            <w:tcBorders>
              <w:top w:val="nil"/>
              <w:left w:val="nil"/>
              <w:bottom w:val="single" w:sz="6" w:space="0" w:color="auto"/>
              <w:right w:val="single" w:sz="6" w:space="0" w:color="auto"/>
            </w:tcBorders>
            <w:shd w:val="clear" w:color="auto" w:fill="E2EFD9" w:themeFill="accent6" w:themeFillTint="33"/>
          </w:tcPr>
          <w:p w14:paraId="6358B89E"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Aberdeen Local Outcome Improvement Plan  </w:t>
            </w:r>
          </w:p>
        </w:tc>
      </w:tr>
      <w:tr w:rsidR="00D332FC" w:rsidRPr="00005D26" w14:paraId="1E3BB3AB"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2E273ED7" w14:textId="77777777" w:rsidR="00D332FC" w:rsidRPr="00F5526D" w:rsidRDefault="00D332FC" w:rsidP="00B04E58">
            <w:pPr>
              <w:spacing w:after="0" w:line="240" w:lineRule="auto"/>
              <w:textAlignment w:val="baseline"/>
              <w:rPr>
                <w:rFonts w:asciiTheme="minorBidi" w:eastAsia="Times New Roman" w:hAnsiTheme="minorBidi"/>
                <w:sz w:val="24"/>
                <w:szCs w:val="24"/>
                <w:highlight w:val="yellow"/>
                <w:lang w:eastAsia="en-GB"/>
              </w:rPr>
            </w:pPr>
            <w:r w:rsidRPr="00F5526D">
              <w:rPr>
                <w:rFonts w:asciiTheme="minorBidi" w:hAnsiTheme="minorBidi"/>
                <w:sz w:val="24"/>
                <w:szCs w:val="24"/>
              </w:rPr>
              <w:t>National Walking Strategy</w:t>
            </w:r>
          </w:p>
        </w:tc>
        <w:tc>
          <w:tcPr>
            <w:tcW w:w="3000" w:type="dxa"/>
            <w:tcBorders>
              <w:top w:val="nil"/>
              <w:left w:val="nil"/>
              <w:bottom w:val="single" w:sz="6" w:space="0" w:color="auto"/>
              <w:right w:val="single" w:sz="6" w:space="0" w:color="auto"/>
            </w:tcBorders>
            <w:shd w:val="clear" w:color="auto" w:fill="DEEAF6" w:themeFill="accent5" w:themeFillTint="33"/>
          </w:tcPr>
          <w:p w14:paraId="32A280CB" w14:textId="77777777" w:rsidR="00D332FC" w:rsidRPr="00F5526D" w:rsidRDefault="00D332FC" w:rsidP="00B04E58">
            <w:pPr>
              <w:spacing w:after="0" w:line="240" w:lineRule="auto"/>
              <w:textAlignment w:val="baseline"/>
              <w:rPr>
                <w:rFonts w:asciiTheme="minorBidi" w:eastAsia="Times New Roman" w:hAnsiTheme="minorBidi"/>
                <w:color w:val="FF0000"/>
                <w:sz w:val="24"/>
                <w:szCs w:val="24"/>
                <w:lang w:eastAsia="en-GB"/>
              </w:rPr>
            </w:pPr>
            <w:r w:rsidRPr="00F5526D">
              <w:rPr>
                <w:rFonts w:asciiTheme="minorBidi" w:hAnsiTheme="minorBidi"/>
                <w:sz w:val="24"/>
                <w:szCs w:val="24"/>
              </w:rPr>
              <w:t xml:space="preserve">North East Bus Alliance Quality Partnership Agreement 2018  </w:t>
            </w:r>
          </w:p>
        </w:tc>
        <w:tc>
          <w:tcPr>
            <w:tcW w:w="3000" w:type="dxa"/>
            <w:tcBorders>
              <w:top w:val="nil"/>
              <w:left w:val="nil"/>
              <w:bottom w:val="single" w:sz="6" w:space="0" w:color="auto"/>
              <w:right w:val="single" w:sz="6" w:space="0" w:color="auto"/>
            </w:tcBorders>
            <w:shd w:val="clear" w:color="auto" w:fill="E2EFD9" w:themeFill="accent6" w:themeFillTint="33"/>
          </w:tcPr>
          <w:p w14:paraId="1F33B88D"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eastAsia="Times New Roman" w:hAnsiTheme="minorBidi"/>
                <w:sz w:val="24"/>
                <w:szCs w:val="24"/>
                <w:lang w:eastAsia="en-GB"/>
              </w:rPr>
              <w:t>Mobility Strategy: Net Zero Aberdeen</w:t>
            </w:r>
          </w:p>
        </w:tc>
      </w:tr>
      <w:tr w:rsidR="00D332FC" w:rsidRPr="00005D26" w14:paraId="71D68F26"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736874AB" w14:textId="77777777" w:rsidR="00D332FC" w:rsidRPr="00F5526D" w:rsidRDefault="00D332FC" w:rsidP="00B04E58">
            <w:pPr>
              <w:spacing w:after="0" w:line="240" w:lineRule="auto"/>
              <w:textAlignment w:val="baseline"/>
              <w:rPr>
                <w:rFonts w:asciiTheme="minorBidi" w:eastAsia="Times New Roman" w:hAnsiTheme="minorBidi"/>
                <w:sz w:val="24"/>
                <w:szCs w:val="24"/>
                <w:highlight w:val="yellow"/>
                <w:lang w:eastAsia="en-GB"/>
              </w:rPr>
            </w:pPr>
            <w:r w:rsidRPr="00F5526D">
              <w:rPr>
                <w:rFonts w:asciiTheme="minorBidi" w:hAnsiTheme="minorBidi"/>
                <w:sz w:val="24"/>
                <w:szCs w:val="24"/>
              </w:rPr>
              <w:t>Active Travel Task Force Delivery Plan</w:t>
            </w:r>
          </w:p>
        </w:tc>
        <w:tc>
          <w:tcPr>
            <w:tcW w:w="3000" w:type="dxa"/>
            <w:tcBorders>
              <w:top w:val="nil"/>
              <w:left w:val="nil"/>
              <w:bottom w:val="single" w:sz="6" w:space="0" w:color="auto"/>
              <w:right w:val="single" w:sz="6" w:space="0" w:color="auto"/>
            </w:tcBorders>
            <w:shd w:val="clear" w:color="auto" w:fill="DEEAF6" w:themeFill="accent5" w:themeFillTint="33"/>
          </w:tcPr>
          <w:p w14:paraId="0950C441" w14:textId="77777777" w:rsidR="00D332FC" w:rsidRPr="00F5526D" w:rsidRDefault="00D332FC" w:rsidP="00B04E58">
            <w:pPr>
              <w:spacing w:after="0" w:line="240" w:lineRule="auto"/>
              <w:textAlignment w:val="baseline"/>
              <w:rPr>
                <w:rFonts w:asciiTheme="minorBidi" w:eastAsia="Times New Roman" w:hAnsiTheme="minorBidi"/>
                <w:color w:val="FF0000"/>
                <w:sz w:val="24"/>
                <w:szCs w:val="24"/>
                <w:lang w:eastAsia="en-GB"/>
              </w:rPr>
            </w:pPr>
            <w:proofErr w:type="spellStart"/>
            <w:r w:rsidRPr="00F5526D">
              <w:rPr>
                <w:rFonts w:asciiTheme="minorBidi" w:hAnsiTheme="minorBidi"/>
                <w:sz w:val="24"/>
                <w:szCs w:val="24"/>
              </w:rPr>
              <w:t>Nestrans</w:t>
            </w:r>
            <w:proofErr w:type="spellEnd"/>
            <w:r w:rsidRPr="00F5526D">
              <w:rPr>
                <w:rFonts w:asciiTheme="minorBidi" w:hAnsiTheme="minorBidi"/>
                <w:sz w:val="24"/>
                <w:szCs w:val="24"/>
              </w:rPr>
              <w:t xml:space="preserve"> – Fares and Ticketing Action Plan Update 2017  </w:t>
            </w:r>
          </w:p>
        </w:tc>
        <w:tc>
          <w:tcPr>
            <w:tcW w:w="3000" w:type="dxa"/>
            <w:tcBorders>
              <w:top w:val="nil"/>
              <w:left w:val="nil"/>
              <w:bottom w:val="single" w:sz="6" w:space="0" w:color="auto"/>
              <w:right w:val="single" w:sz="6" w:space="0" w:color="auto"/>
            </w:tcBorders>
            <w:shd w:val="clear" w:color="auto" w:fill="E2EFD9" w:themeFill="accent6" w:themeFillTint="33"/>
          </w:tcPr>
          <w:p w14:paraId="7A8595F3"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Aberdeen City Council Delivery Plan  </w:t>
            </w:r>
          </w:p>
        </w:tc>
      </w:tr>
      <w:tr w:rsidR="00D332FC" w:rsidRPr="00005D26" w14:paraId="4A8A4E16"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4F3E9905" w14:textId="77777777" w:rsidR="00D332FC" w:rsidRPr="00F5526D" w:rsidRDefault="00D332FC" w:rsidP="00B04E58">
            <w:pPr>
              <w:spacing w:after="0" w:line="240" w:lineRule="auto"/>
              <w:textAlignment w:val="baseline"/>
              <w:rPr>
                <w:rFonts w:asciiTheme="minorBidi" w:eastAsia="Times New Roman" w:hAnsiTheme="minorBidi"/>
                <w:sz w:val="24"/>
                <w:szCs w:val="24"/>
                <w:highlight w:val="yellow"/>
                <w:lang w:eastAsia="en-GB"/>
              </w:rPr>
            </w:pPr>
            <w:r w:rsidRPr="00F5526D">
              <w:rPr>
                <w:rFonts w:asciiTheme="minorBidi" w:hAnsiTheme="minorBidi"/>
                <w:sz w:val="24"/>
                <w:szCs w:val="24"/>
              </w:rPr>
              <w:t>Active Travel Outcomes Framework 2019</w:t>
            </w:r>
          </w:p>
        </w:tc>
        <w:tc>
          <w:tcPr>
            <w:tcW w:w="3000" w:type="dxa"/>
            <w:tcBorders>
              <w:top w:val="nil"/>
              <w:left w:val="nil"/>
              <w:bottom w:val="single" w:sz="6" w:space="0" w:color="auto"/>
              <w:right w:val="single" w:sz="6" w:space="0" w:color="auto"/>
            </w:tcBorders>
            <w:shd w:val="clear" w:color="auto" w:fill="DEEAF6" w:themeFill="accent5" w:themeFillTint="33"/>
          </w:tcPr>
          <w:p w14:paraId="2F81242B"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proofErr w:type="spellStart"/>
            <w:r w:rsidRPr="00F5526D">
              <w:rPr>
                <w:rFonts w:asciiTheme="minorBidi" w:hAnsiTheme="minorBidi"/>
                <w:sz w:val="24"/>
                <w:szCs w:val="24"/>
              </w:rPr>
              <w:t>Nestrans</w:t>
            </w:r>
            <w:proofErr w:type="spellEnd"/>
            <w:r w:rsidRPr="00F5526D">
              <w:rPr>
                <w:rFonts w:asciiTheme="minorBidi" w:hAnsiTheme="minorBidi"/>
                <w:sz w:val="24"/>
                <w:szCs w:val="24"/>
              </w:rPr>
              <w:t xml:space="preserve"> State of the bus network report</w:t>
            </w:r>
          </w:p>
        </w:tc>
        <w:tc>
          <w:tcPr>
            <w:tcW w:w="3000" w:type="dxa"/>
            <w:tcBorders>
              <w:top w:val="nil"/>
              <w:left w:val="nil"/>
              <w:bottom w:val="single" w:sz="6" w:space="0" w:color="auto"/>
              <w:right w:val="single" w:sz="6" w:space="0" w:color="auto"/>
            </w:tcBorders>
            <w:shd w:val="clear" w:color="auto" w:fill="E2EFD9" w:themeFill="accent6" w:themeFillTint="33"/>
          </w:tcPr>
          <w:p w14:paraId="085546D0"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Aberdeen Active Travel Action Plan  </w:t>
            </w:r>
          </w:p>
        </w:tc>
      </w:tr>
      <w:tr w:rsidR="00D332FC" w:rsidRPr="00005D26" w14:paraId="13480108"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36E2887F" w14:textId="77777777" w:rsidR="00D332FC" w:rsidRPr="00F5526D" w:rsidRDefault="00D332FC" w:rsidP="00B04E58">
            <w:pPr>
              <w:spacing w:after="0" w:line="240" w:lineRule="auto"/>
              <w:textAlignment w:val="baseline"/>
              <w:rPr>
                <w:rFonts w:asciiTheme="minorBidi" w:eastAsia="Times New Roman" w:hAnsiTheme="minorBidi"/>
                <w:sz w:val="24"/>
                <w:szCs w:val="24"/>
                <w:highlight w:val="yellow"/>
                <w:lang w:eastAsia="en-GB"/>
              </w:rPr>
            </w:pPr>
            <w:r w:rsidRPr="00F5526D">
              <w:rPr>
                <w:rFonts w:asciiTheme="minorBidi" w:hAnsiTheme="minorBidi"/>
                <w:sz w:val="24"/>
                <w:szCs w:val="24"/>
              </w:rPr>
              <w:t>Rail Enhancements and Capital Investment Strategy</w:t>
            </w:r>
          </w:p>
        </w:tc>
        <w:tc>
          <w:tcPr>
            <w:tcW w:w="3000" w:type="dxa"/>
            <w:tcBorders>
              <w:top w:val="nil"/>
              <w:left w:val="nil"/>
              <w:bottom w:val="single" w:sz="6" w:space="0" w:color="auto"/>
              <w:right w:val="single" w:sz="6" w:space="0" w:color="auto"/>
            </w:tcBorders>
            <w:shd w:val="clear" w:color="auto" w:fill="DEEAF6" w:themeFill="accent5" w:themeFillTint="33"/>
          </w:tcPr>
          <w:p w14:paraId="2B9B3632"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proofErr w:type="spellStart"/>
            <w:r w:rsidRPr="00F5526D">
              <w:rPr>
                <w:rFonts w:asciiTheme="minorBidi" w:hAnsiTheme="minorBidi"/>
                <w:sz w:val="24"/>
                <w:szCs w:val="24"/>
              </w:rPr>
              <w:t>Nestrans</w:t>
            </w:r>
            <w:proofErr w:type="spellEnd"/>
            <w:r w:rsidRPr="00F5526D">
              <w:rPr>
                <w:rFonts w:asciiTheme="minorBidi" w:hAnsiTheme="minorBidi"/>
                <w:sz w:val="24"/>
                <w:szCs w:val="24"/>
              </w:rPr>
              <w:t xml:space="preserve"> Park and Ride Study - Final Report</w:t>
            </w:r>
          </w:p>
        </w:tc>
        <w:tc>
          <w:tcPr>
            <w:tcW w:w="3000" w:type="dxa"/>
            <w:tcBorders>
              <w:top w:val="nil"/>
              <w:left w:val="nil"/>
              <w:bottom w:val="single" w:sz="6" w:space="0" w:color="auto"/>
              <w:right w:val="single" w:sz="6" w:space="0" w:color="auto"/>
            </w:tcBorders>
            <w:shd w:val="clear" w:color="auto" w:fill="E2EFD9" w:themeFill="accent6" w:themeFillTint="33"/>
          </w:tcPr>
          <w:p w14:paraId="7C7AEFA1"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Aberdeen Sustainable Urban Mobility Plan  </w:t>
            </w:r>
          </w:p>
        </w:tc>
      </w:tr>
      <w:tr w:rsidR="00D332FC" w:rsidRPr="00005D26" w14:paraId="56E08916"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4C5C4807" w14:textId="77777777" w:rsidR="00D332FC" w:rsidRPr="00F5526D" w:rsidRDefault="00D332FC" w:rsidP="00B04E58">
            <w:pPr>
              <w:spacing w:after="0" w:line="240" w:lineRule="auto"/>
              <w:textAlignment w:val="baseline"/>
              <w:rPr>
                <w:rFonts w:asciiTheme="minorBidi" w:eastAsia="Times New Roman" w:hAnsiTheme="minorBidi"/>
                <w:sz w:val="24"/>
                <w:szCs w:val="24"/>
                <w:highlight w:val="yellow"/>
                <w:lang w:eastAsia="en-GB"/>
              </w:rPr>
            </w:pPr>
            <w:r w:rsidRPr="00F5526D">
              <w:rPr>
                <w:rFonts w:asciiTheme="minorBidi" w:hAnsiTheme="minorBidi"/>
                <w:sz w:val="24"/>
                <w:szCs w:val="24"/>
              </w:rPr>
              <w:t>Scotland’s Accessible Travel Framework</w:t>
            </w:r>
          </w:p>
        </w:tc>
        <w:tc>
          <w:tcPr>
            <w:tcW w:w="3000" w:type="dxa"/>
            <w:tcBorders>
              <w:top w:val="nil"/>
              <w:left w:val="nil"/>
              <w:bottom w:val="single" w:sz="6" w:space="0" w:color="auto"/>
              <w:right w:val="single" w:sz="6" w:space="0" w:color="auto"/>
            </w:tcBorders>
            <w:shd w:val="clear" w:color="auto" w:fill="DEEAF6" w:themeFill="accent5" w:themeFillTint="33"/>
          </w:tcPr>
          <w:p w14:paraId="0B441042"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proofErr w:type="spellStart"/>
            <w:r w:rsidRPr="00F5526D">
              <w:rPr>
                <w:rFonts w:asciiTheme="minorBidi" w:hAnsiTheme="minorBidi"/>
                <w:sz w:val="24"/>
                <w:szCs w:val="24"/>
              </w:rPr>
              <w:t>Nestrans</w:t>
            </w:r>
            <w:proofErr w:type="spellEnd"/>
            <w:r w:rsidRPr="00F5526D">
              <w:rPr>
                <w:rFonts w:asciiTheme="minorBidi" w:hAnsiTheme="minorBidi"/>
                <w:sz w:val="24"/>
                <w:szCs w:val="24"/>
              </w:rPr>
              <w:t xml:space="preserve"> Rail Action Plan</w:t>
            </w:r>
          </w:p>
        </w:tc>
        <w:tc>
          <w:tcPr>
            <w:tcW w:w="3000" w:type="dxa"/>
            <w:tcBorders>
              <w:top w:val="nil"/>
              <w:left w:val="nil"/>
              <w:bottom w:val="single" w:sz="6" w:space="0" w:color="auto"/>
              <w:right w:val="single" w:sz="6" w:space="0" w:color="auto"/>
            </w:tcBorders>
            <w:shd w:val="clear" w:color="auto" w:fill="E2EFD9" w:themeFill="accent6" w:themeFillTint="33"/>
          </w:tcPr>
          <w:p w14:paraId="4D30740A"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Aberdeen Electric Vehicle Framework  </w:t>
            </w:r>
          </w:p>
        </w:tc>
      </w:tr>
      <w:tr w:rsidR="00D332FC" w:rsidRPr="00005D26" w14:paraId="2718D3AE"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7EF7E894" w14:textId="77777777" w:rsidR="00D332FC" w:rsidRPr="00F5526D" w:rsidRDefault="00D332FC" w:rsidP="00B04E58">
            <w:pPr>
              <w:spacing w:after="0" w:line="240" w:lineRule="auto"/>
              <w:textAlignment w:val="baseline"/>
              <w:rPr>
                <w:rFonts w:asciiTheme="minorBidi" w:eastAsia="Times New Roman" w:hAnsiTheme="minorBidi"/>
                <w:sz w:val="24"/>
                <w:szCs w:val="24"/>
                <w:highlight w:val="yellow"/>
                <w:lang w:eastAsia="en-GB"/>
              </w:rPr>
            </w:pPr>
            <w:r w:rsidRPr="00F5526D">
              <w:rPr>
                <w:rFonts w:asciiTheme="minorBidi" w:hAnsiTheme="minorBidi"/>
                <w:sz w:val="24"/>
                <w:szCs w:val="24"/>
              </w:rPr>
              <w:t xml:space="preserve">Smart and Integrated Ticketing and Payments Delivery Strategy 2018  </w:t>
            </w:r>
          </w:p>
        </w:tc>
        <w:tc>
          <w:tcPr>
            <w:tcW w:w="3000" w:type="dxa"/>
            <w:tcBorders>
              <w:top w:val="nil"/>
              <w:left w:val="nil"/>
              <w:bottom w:val="single" w:sz="6" w:space="0" w:color="auto"/>
              <w:right w:val="single" w:sz="6" w:space="0" w:color="auto"/>
            </w:tcBorders>
            <w:shd w:val="clear" w:color="auto" w:fill="DEEAF6" w:themeFill="accent5" w:themeFillTint="33"/>
          </w:tcPr>
          <w:p w14:paraId="07A282EF"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proofErr w:type="spellStart"/>
            <w:r w:rsidRPr="00F5526D">
              <w:rPr>
                <w:rFonts w:asciiTheme="minorBidi" w:hAnsiTheme="minorBidi"/>
                <w:sz w:val="24"/>
                <w:szCs w:val="24"/>
              </w:rPr>
              <w:t>Nestrans</w:t>
            </w:r>
            <w:proofErr w:type="spellEnd"/>
            <w:r w:rsidRPr="00F5526D">
              <w:rPr>
                <w:rFonts w:asciiTheme="minorBidi" w:hAnsiTheme="minorBidi"/>
                <w:sz w:val="24"/>
                <w:szCs w:val="24"/>
              </w:rPr>
              <w:t xml:space="preserve"> Freight Distribution Strategy</w:t>
            </w:r>
          </w:p>
        </w:tc>
        <w:tc>
          <w:tcPr>
            <w:tcW w:w="3000" w:type="dxa"/>
            <w:tcBorders>
              <w:top w:val="nil"/>
              <w:left w:val="nil"/>
              <w:bottom w:val="single" w:sz="6" w:space="0" w:color="auto"/>
              <w:right w:val="single" w:sz="6" w:space="0" w:color="auto"/>
            </w:tcBorders>
            <w:shd w:val="clear" w:color="auto" w:fill="E2EFD9" w:themeFill="accent6" w:themeFillTint="33"/>
          </w:tcPr>
          <w:p w14:paraId="0085C665"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Aberdeen Net Zero Vision and Strategic Infrastructure Plan </w:t>
            </w:r>
          </w:p>
        </w:tc>
      </w:tr>
      <w:tr w:rsidR="00D332FC" w:rsidRPr="00005D26" w14:paraId="20A1D657"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7E7D7C85" w14:textId="77777777" w:rsidR="00D332FC" w:rsidRPr="00F5526D" w:rsidRDefault="00D332FC" w:rsidP="00B04E58">
            <w:pPr>
              <w:spacing w:after="0" w:line="240" w:lineRule="auto"/>
              <w:textAlignment w:val="baseline"/>
              <w:rPr>
                <w:rFonts w:asciiTheme="minorBidi" w:eastAsia="Times New Roman" w:hAnsiTheme="minorBidi"/>
                <w:sz w:val="24"/>
                <w:szCs w:val="24"/>
                <w:highlight w:val="yellow"/>
                <w:lang w:eastAsia="en-GB"/>
              </w:rPr>
            </w:pPr>
            <w:r w:rsidRPr="00F5526D">
              <w:rPr>
                <w:rFonts w:asciiTheme="minorBidi" w:hAnsiTheme="minorBidi"/>
                <w:sz w:val="24"/>
                <w:szCs w:val="24"/>
              </w:rPr>
              <w:t>Scotland’s National Marine Plan</w:t>
            </w:r>
          </w:p>
        </w:tc>
        <w:tc>
          <w:tcPr>
            <w:tcW w:w="3000" w:type="dxa"/>
            <w:tcBorders>
              <w:top w:val="nil"/>
              <w:left w:val="nil"/>
              <w:bottom w:val="single" w:sz="6" w:space="0" w:color="auto"/>
              <w:right w:val="single" w:sz="6" w:space="0" w:color="auto"/>
            </w:tcBorders>
            <w:shd w:val="clear" w:color="auto" w:fill="DEEAF6" w:themeFill="accent5" w:themeFillTint="33"/>
          </w:tcPr>
          <w:p w14:paraId="2F1EFC81"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proofErr w:type="spellStart"/>
            <w:r w:rsidRPr="00F5526D">
              <w:rPr>
                <w:rFonts w:asciiTheme="minorBidi" w:hAnsiTheme="minorBidi"/>
                <w:sz w:val="24"/>
                <w:szCs w:val="24"/>
              </w:rPr>
              <w:t>Nestrans</w:t>
            </w:r>
            <w:proofErr w:type="spellEnd"/>
            <w:r w:rsidRPr="00F5526D">
              <w:rPr>
                <w:rFonts w:asciiTheme="minorBidi" w:hAnsiTheme="minorBidi"/>
                <w:sz w:val="24"/>
                <w:szCs w:val="24"/>
              </w:rPr>
              <w:t xml:space="preserve"> Freight Strategy</w:t>
            </w:r>
          </w:p>
        </w:tc>
        <w:tc>
          <w:tcPr>
            <w:tcW w:w="3000" w:type="dxa"/>
            <w:tcBorders>
              <w:top w:val="nil"/>
              <w:left w:val="nil"/>
              <w:bottom w:val="single" w:sz="6" w:space="0" w:color="auto"/>
              <w:right w:val="single" w:sz="6" w:space="0" w:color="auto"/>
            </w:tcBorders>
            <w:shd w:val="clear" w:color="auto" w:fill="E2EFD9" w:themeFill="accent6" w:themeFillTint="33"/>
          </w:tcPr>
          <w:p w14:paraId="52C9BE99"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Aberdeen City Centre Masterplan  </w:t>
            </w:r>
          </w:p>
        </w:tc>
      </w:tr>
      <w:tr w:rsidR="00D332FC" w:rsidRPr="00005D26" w14:paraId="765794C7"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7BA88A83" w14:textId="77777777" w:rsidR="00D332FC" w:rsidRPr="00F5526D" w:rsidRDefault="00D332FC" w:rsidP="00B04E58">
            <w:pPr>
              <w:spacing w:after="0" w:line="240" w:lineRule="auto"/>
              <w:textAlignment w:val="baseline"/>
              <w:rPr>
                <w:rFonts w:asciiTheme="minorBidi" w:eastAsia="Times New Roman" w:hAnsiTheme="minorBidi"/>
                <w:sz w:val="24"/>
                <w:szCs w:val="24"/>
                <w:highlight w:val="yellow"/>
                <w:lang w:eastAsia="en-GB"/>
              </w:rPr>
            </w:pPr>
            <w:r w:rsidRPr="00F5526D">
              <w:rPr>
                <w:rFonts w:asciiTheme="minorBidi" w:hAnsiTheme="minorBidi"/>
                <w:sz w:val="24"/>
                <w:szCs w:val="24"/>
              </w:rPr>
              <w:t>Cleaner Air for Scotland 2</w:t>
            </w:r>
          </w:p>
        </w:tc>
        <w:tc>
          <w:tcPr>
            <w:tcW w:w="3000" w:type="dxa"/>
            <w:tcBorders>
              <w:top w:val="nil"/>
              <w:left w:val="nil"/>
              <w:bottom w:val="single" w:sz="6" w:space="0" w:color="auto"/>
              <w:right w:val="single" w:sz="6" w:space="0" w:color="auto"/>
            </w:tcBorders>
            <w:shd w:val="clear" w:color="auto" w:fill="DEEAF6" w:themeFill="accent5" w:themeFillTint="33"/>
          </w:tcPr>
          <w:p w14:paraId="0BD6CBAA"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proofErr w:type="spellStart"/>
            <w:r w:rsidRPr="00F5526D">
              <w:rPr>
                <w:rFonts w:asciiTheme="minorBidi" w:hAnsiTheme="minorBidi"/>
                <w:sz w:val="24"/>
                <w:szCs w:val="24"/>
              </w:rPr>
              <w:t>Nestrans</w:t>
            </w:r>
            <w:proofErr w:type="spellEnd"/>
            <w:r w:rsidRPr="00F5526D">
              <w:rPr>
                <w:rFonts w:asciiTheme="minorBidi" w:hAnsiTheme="minorBidi"/>
                <w:sz w:val="24"/>
                <w:szCs w:val="24"/>
              </w:rPr>
              <w:t xml:space="preserve"> – Final Assessment of Freight in Aberdeen and Aberdeenshire 2020  </w:t>
            </w:r>
          </w:p>
        </w:tc>
        <w:tc>
          <w:tcPr>
            <w:tcW w:w="3000" w:type="dxa"/>
            <w:tcBorders>
              <w:top w:val="nil"/>
              <w:left w:val="nil"/>
              <w:bottom w:val="single" w:sz="6" w:space="0" w:color="auto"/>
              <w:right w:val="single" w:sz="6" w:space="0" w:color="auto"/>
            </w:tcBorders>
            <w:shd w:val="clear" w:color="auto" w:fill="E2EFD9" w:themeFill="accent6" w:themeFillTint="33"/>
          </w:tcPr>
          <w:p w14:paraId="4A4FE6D7"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Aberdeen Core Paths Plan </w:t>
            </w:r>
          </w:p>
        </w:tc>
      </w:tr>
      <w:tr w:rsidR="00D332FC" w:rsidRPr="00005D26" w14:paraId="3921512E"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18F38BDC" w14:textId="77777777" w:rsidR="00D332FC" w:rsidRPr="00F5526D" w:rsidRDefault="00D332FC" w:rsidP="00B04E58">
            <w:pPr>
              <w:spacing w:after="0" w:line="240" w:lineRule="auto"/>
              <w:textAlignment w:val="baseline"/>
              <w:rPr>
                <w:rFonts w:asciiTheme="minorBidi" w:eastAsia="Times New Roman" w:hAnsiTheme="minorBidi"/>
                <w:sz w:val="24"/>
                <w:szCs w:val="24"/>
                <w:highlight w:val="yellow"/>
                <w:lang w:eastAsia="en-GB"/>
              </w:rPr>
            </w:pPr>
            <w:r w:rsidRPr="00F5526D">
              <w:rPr>
                <w:rFonts w:asciiTheme="minorBidi" w:hAnsiTheme="minorBidi"/>
                <w:sz w:val="24"/>
                <w:szCs w:val="24"/>
              </w:rPr>
              <w:t>National Low Emission Framework</w:t>
            </w:r>
          </w:p>
        </w:tc>
        <w:tc>
          <w:tcPr>
            <w:tcW w:w="3000" w:type="dxa"/>
            <w:tcBorders>
              <w:top w:val="nil"/>
              <w:left w:val="nil"/>
              <w:bottom w:val="single" w:sz="6" w:space="0" w:color="auto"/>
              <w:right w:val="single" w:sz="6" w:space="0" w:color="auto"/>
            </w:tcBorders>
            <w:shd w:val="clear" w:color="auto" w:fill="DEEAF6" w:themeFill="accent5" w:themeFillTint="33"/>
          </w:tcPr>
          <w:p w14:paraId="52492A3F" w14:textId="77777777" w:rsidR="00D332FC" w:rsidRPr="00F5526D" w:rsidRDefault="00D332FC" w:rsidP="00B04E58">
            <w:pPr>
              <w:spacing w:after="0" w:line="240" w:lineRule="auto"/>
              <w:textAlignment w:val="baseline"/>
              <w:rPr>
                <w:rFonts w:asciiTheme="minorBidi" w:eastAsia="Times New Roman" w:hAnsiTheme="minorBidi"/>
                <w:sz w:val="24"/>
                <w:szCs w:val="24"/>
                <w:lang w:val="fr-FR" w:eastAsia="en-GB"/>
              </w:rPr>
            </w:pPr>
            <w:proofErr w:type="spellStart"/>
            <w:r w:rsidRPr="00F5526D">
              <w:rPr>
                <w:rFonts w:asciiTheme="minorBidi" w:hAnsiTheme="minorBidi"/>
                <w:sz w:val="24"/>
                <w:szCs w:val="24"/>
                <w:lang w:val="fr-FR"/>
              </w:rPr>
              <w:t>Nestrans</w:t>
            </w:r>
            <w:proofErr w:type="spellEnd"/>
            <w:r w:rsidRPr="00F5526D">
              <w:rPr>
                <w:rFonts w:asciiTheme="minorBidi" w:hAnsiTheme="minorBidi"/>
                <w:sz w:val="24"/>
                <w:szCs w:val="24"/>
                <w:lang w:val="fr-FR"/>
              </w:rPr>
              <w:t xml:space="preserve"> Active Travel Action Plan</w:t>
            </w:r>
          </w:p>
        </w:tc>
        <w:tc>
          <w:tcPr>
            <w:tcW w:w="3000" w:type="dxa"/>
            <w:tcBorders>
              <w:top w:val="nil"/>
              <w:left w:val="nil"/>
              <w:bottom w:val="single" w:sz="6" w:space="0" w:color="auto"/>
              <w:right w:val="single" w:sz="6" w:space="0" w:color="auto"/>
            </w:tcBorders>
            <w:shd w:val="clear" w:color="auto" w:fill="E2EFD9" w:themeFill="accent6" w:themeFillTint="33"/>
          </w:tcPr>
          <w:p w14:paraId="5BE69CFC"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Council Climate Change Plan 2021-2025  </w:t>
            </w:r>
          </w:p>
        </w:tc>
      </w:tr>
      <w:tr w:rsidR="00D332FC" w:rsidRPr="00005D26" w14:paraId="003F8BE7"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4E341F30"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A Network Fit For The Future: Draft Vision for Scotland’s Public Electric Vehicle Charging Network (Jan 2022)</w:t>
            </w:r>
          </w:p>
        </w:tc>
        <w:tc>
          <w:tcPr>
            <w:tcW w:w="3000" w:type="dxa"/>
            <w:tcBorders>
              <w:top w:val="nil"/>
              <w:left w:val="nil"/>
              <w:bottom w:val="single" w:sz="6" w:space="0" w:color="auto"/>
              <w:right w:val="single" w:sz="6" w:space="0" w:color="auto"/>
            </w:tcBorders>
            <w:shd w:val="clear" w:color="auto" w:fill="DEEAF6" w:themeFill="accent5" w:themeFillTint="33"/>
          </w:tcPr>
          <w:p w14:paraId="409D473C"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proofErr w:type="spellStart"/>
            <w:r w:rsidRPr="00F5526D">
              <w:rPr>
                <w:rFonts w:asciiTheme="minorBidi" w:hAnsiTheme="minorBidi"/>
                <w:sz w:val="24"/>
                <w:szCs w:val="24"/>
              </w:rPr>
              <w:t>Nestrans</w:t>
            </w:r>
            <w:proofErr w:type="spellEnd"/>
            <w:r w:rsidRPr="00F5526D">
              <w:rPr>
                <w:rFonts w:asciiTheme="minorBidi" w:hAnsiTheme="minorBidi"/>
                <w:sz w:val="24"/>
                <w:szCs w:val="24"/>
              </w:rPr>
              <w:t xml:space="preserve"> Ultra Low Emission Vehicles Strategy</w:t>
            </w:r>
          </w:p>
        </w:tc>
        <w:tc>
          <w:tcPr>
            <w:tcW w:w="3000" w:type="dxa"/>
            <w:tcBorders>
              <w:top w:val="nil"/>
              <w:left w:val="nil"/>
              <w:bottom w:val="single" w:sz="6" w:space="0" w:color="auto"/>
              <w:right w:val="single" w:sz="6" w:space="0" w:color="auto"/>
            </w:tcBorders>
            <w:shd w:val="clear" w:color="auto" w:fill="E2EFD9" w:themeFill="accent6" w:themeFillTint="33"/>
          </w:tcPr>
          <w:p w14:paraId="6CC2979E"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Aberdeen Hydrogen Strategy  </w:t>
            </w:r>
          </w:p>
        </w:tc>
      </w:tr>
      <w:tr w:rsidR="00D332FC" w:rsidRPr="00005D26" w14:paraId="5D820608"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20E6C801"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Scotland’s Road Safety Framework to 2030.</w:t>
            </w:r>
          </w:p>
        </w:tc>
        <w:tc>
          <w:tcPr>
            <w:tcW w:w="3000" w:type="dxa"/>
            <w:tcBorders>
              <w:top w:val="nil"/>
              <w:left w:val="nil"/>
              <w:bottom w:val="single" w:sz="6" w:space="0" w:color="auto"/>
              <w:right w:val="single" w:sz="6" w:space="0" w:color="auto"/>
            </w:tcBorders>
            <w:shd w:val="clear" w:color="auto" w:fill="DEEAF6" w:themeFill="accent5" w:themeFillTint="33"/>
          </w:tcPr>
          <w:p w14:paraId="509392D9"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Aberdeen City and Shire Regional Parking Strategy</w:t>
            </w:r>
          </w:p>
        </w:tc>
        <w:tc>
          <w:tcPr>
            <w:tcW w:w="3000" w:type="dxa"/>
            <w:tcBorders>
              <w:top w:val="nil"/>
              <w:left w:val="nil"/>
              <w:bottom w:val="single" w:sz="6" w:space="0" w:color="auto"/>
              <w:right w:val="single" w:sz="6" w:space="0" w:color="auto"/>
            </w:tcBorders>
            <w:shd w:val="clear" w:color="auto" w:fill="E2EFD9" w:themeFill="accent6" w:themeFillTint="33"/>
          </w:tcPr>
          <w:p w14:paraId="487577CE"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Aberdeenshire Local Transport Strategy </w:t>
            </w:r>
          </w:p>
        </w:tc>
      </w:tr>
      <w:tr w:rsidR="00D332FC" w:rsidRPr="00005D26" w14:paraId="1C84F758"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602E45D5"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Climate Change (Emissions Reduction Targets) (Scotland) Act 2019  </w:t>
            </w:r>
          </w:p>
        </w:tc>
        <w:tc>
          <w:tcPr>
            <w:tcW w:w="3000" w:type="dxa"/>
            <w:tcBorders>
              <w:top w:val="nil"/>
              <w:left w:val="nil"/>
              <w:bottom w:val="single" w:sz="6" w:space="0" w:color="auto"/>
              <w:right w:val="single" w:sz="6" w:space="0" w:color="auto"/>
            </w:tcBorders>
            <w:shd w:val="clear" w:color="auto" w:fill="DEEAF6" w:themeFill="accent5" w:themeFillTint="33"/>
          </w:tcPr>
          <w:p w14:paraId="6A39EFEB"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North East casualty reduction strategy</w:t>
            </w:r>
          </w:p>
        </w:tc>
        <w:tc>
          <w:tcPr>
            <w:tcW w:w="3000" w:type="dxa"/>
            <w:tcBorders>
              <w:top w:val="nil"/>
              <w:left w:val="nil"/>
              <w:bottom w:val="single" w:sz="6" w:space="0" w:color="auto"/>
              <w:right w:val="single" w:sz="6" w:space="0" w:color="auto"/>
            </w:tcBorders>
            <w:shd w:val="clear" w:color="auto" w:fill="E2EFD9" w:themeFill="accent6" w:themeFillTint="33"/>
          </w:tcPr>
          <w:p w14:paraId="4BB5E7A8"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Local COVID-19 response planning </w:t>
            </w:r>
          </w:p>
        </w:tc>
      </w:tr>
      <w:tr w:rsidR="00D332FC" w:rsidRPr="00005D26" w14:paraId="5D6BE8B1"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3411A03E"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lastRenderedPageBreak/>
              <w:t>Climate Change Delivery Plan</w:t>
            </w:r>
          </w:p>
        </w:tc>
        <w:tc>
          <w:tcPr>
            <w:tcW w:w="3000" w:type="dxa"/>
            <w:tcBorders>
              <w:top w:val="nil"/>
              <w:left w:val="nil"/>
              <w:bottom w:val="single" w:sz="6" w:space="0" w:color="auto"/>
              <w:right w:val="single" w:sz="6" w:space="0" w:color="auto"/>
            </w:tcBorders>
            <w:shd w:val="clear" w:color="auto" w:fill="DEEAF6" w:themeFill="accent5" w:themeFillTint="33"/>
          </w:tcPr>
          <w:p w14:paraId="233D49FC"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proofErr w:type="spellStart"/>
            <w:r w:rsidRPr="00F5526D">
              <w:rPr>
                <w:rFonts w:asciiTheme="minorBidi" w:hAnsiTheme="minorBidi"/>
                <w:sz w:val="24"/>
                <w:szCs w:val="24"/>
              </w:rPr>
              <w:t>Nestrans</w:t>
            </w:r>
            <w:proofErr w:type="spellEnd"/>
            <w:r w:rsidRPr="00F5526D">
              <w:rPr>
                <w:rFonts w:asciiTheme="minorBidi" w:hAnsiTheme="minorBidi"/>
                <w:sz w:val="24"/>
                <w:szCs w:val="24"/>
              </w:rPr>
              <w:t xml:space="preserve"> – Covid 19 Travel Behaviour Study  </w:t>
            </w:r>
          </w:p>
        </w:tc>
        <w:tc>
          <w:tcPr>
            <w:tcW w:w="3000" w:type="dxa"/>
            <w:tcBorders>
              <w:top w:val="nil"/>
              <w:left w:val="nil"/>
              <w:bottom w:val="single" w:sz="6" w:space="0" w:color="auto"/>
              <w:right w:val="single" w:sz="6" w:space="0" w:color="auto"/>
            </w:tcBorders>
            <w:shd w:val="clear" w:color="auto" w:fill="E2EFD9" w:themeFill="accent6" w:themeFillTint="33"/>
          </w:tcPr>
          <w:p w14:paraId="014C0BC3"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 Aberdeen Adapts: Climate Adaptation Framework</w:t>
            </w:r>
          </w:p>
        </w:tc>
      </w:tr>
      <w:tr w:rsidR="00D332FC" w:rsidRPr="00005D26" w14:paraId="7BD4DA2E"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0FCAB8A1"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Air Quality (Scotland) Regulations</w:t>
            </w:r>
          </w:p>
        </w:tc>
        <w:tc>
          <w:tcPr>
            <w:tcW w:w="3000" w:type="dxa"/>
            <w:tcBorders>
              <w:top w:val="nil"/>
              <w:left w:val="nil"/>
              <w:bottom w:val="single" w:sz="6" w:space="0" w:color="auto"/>
              <w:right w:val="single" w:sz="6" w:space="0" w:color="auto"/>
            </w:tcBorders>
            <w:shd w:val="clear" w:color="auto" w:fill="DEEAF6" w:themeFill="accent5" w:themeFillTint="33"/>
          </w:tcPr>
          <w:p w14:paraId="6F19ADC2"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North East Scotland Roads Hierarchy</w:t>
            </w:r>
          </w:p>
        </w:tc>
        <w:tc>
          <w:tcPr>
            <w:tcW w:w="3000" w:type="dxa"/>
            <w:tcBorders>
              <w:top w:val="nil"/>
              <w:left w:val="nil"/>
              <w:bottom w:val="single" w:sz="6" w:space="0" w:color="auto"/>
              <w:right w:val="single" w:sz="6" w:space="0" w:color="auto"/>
            </w:tcBorders>
            <w:shd w:val="clear" w:color="auto" w:fill="E2EFD9" w:themeFill="accent6" w:themeFillTint="33"/>
          </w:tcPr>
          <w:p w14:paraId="472BF14C"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North East Casualty Reduction  Strategy (2017)</w:t>
            </w:r>
          </w:p>
        </w:tc>
      </w:tr>
      <w:tr w:rsidR="00D332FC" w:rsidRPr="00005D26" w14:paraId="16528714" w14:textId="77777777" w:rsidTr="00B04E58">
        <w:tc>
          <w:tcPr>
            <w:tcW w:w="3000" w:type="dxa"/>
            <w:tcBorders>
              <w:top w:val="nil"/>
              <w:left w:val="single" w:sz="6" w:space="0" w:color="auto"/>
              <w:bottom w:val="single" w:sz="6" w:space="0" w:color="auto"/>
              <w:right w:val="single" w:sz="6" w:space="0" w:color="auto"/>
            </w:tcBorders>
            <w:shd w:val="clear" w:color="auto" w:fill="FBE4D5" w:themeFill="accent2" w:themeFillTint="33"/>
            <w:hideMark/>
          </w:tcPr>
          <w:p w14:paraId="2FC3144B"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Climate Ready Scotland: Climate Adaptation Programme 2019-2024</w:t>
            </w:r>
          </w:p>
        </w:tc>
        <w:tc>
          <w:tcPr>
            <w:tcW w:w="3000" w:type="dxa"/>
            <w:tcBorders>
              <w:top w:val="nil"/>
              <w:left w:val="nil"/>
              <w:bottom w:val="single" w:sz="6" w:space="0" w:color="auto"/>
              <w:right w:val="single" w:sz="6" w:space="0" w:color="auto"/>
            </w:tcBorders>
            <w:shd w:val="clear" w:color="auto" w:fill="DEEAF6" w:themeFill="accent5" w:themeFillTint="33"/>
          </w:tcPr>
          <w:p w14:paraId="69EE4534"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Health and Transport Action Plan</w:t>
            </w:r>
          </w:p>
        </w:tc>
        <w:tc>
          <w:tcPr>
            <w:tcW w:w="3000" w:type="dxa"/>
            <w:tcBorders>
              <w:top w:val="nil"/>
              <w:left w:val="nil"/>
              <w:bottom w:val="single" w:sz="6" w:space="0" w:color="auto"/>
              <w:right w:val="single" w:sz="6" w:space="0" w:color="auto"/>
            </w:tcBorders>
            <w:shd w:val="clear" w:color="auto" w:fill="E2EFD9" w:themeFill="accent6" w:themeFillTint="33"/>
          </w:tcPr>
          <w:p w14:paraId="74E1D26D"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Road Safety Plan for Aberdeen City (2019-2022)</w:t>
            </w:r>
          </w:p>
        </w:tc>
      </w:tr>
      <w:tr w:rsidR="00D332FC" w:rsidRPr="00005D26" w14:paraId="282AF092" w14:textId="77777777" w:rsidTr="00B04E58">
        <w:tc>
          <w:tcPr>
            <w:tcW w:w="3000" w:type="dxa"/>
            <w:tcBorders>
              <w:top w:val="nil"/>
              <w:left w:val="single" w:sz="6" w:space="0" w:color="auto"/>
              <w:bottom w:val="single" w:sz="4" w:space="0" w:color="auto"/>
              <w:right w:val="single" w:sz="6" w:space="0" w:color="auto"/>
            </w:tcBorders>
            <w:shd w:val="clear" w:color="auto" w:fill="FBE4D5" w:themeFill="accent2" w:themeFillTint="33"/>
            <w:hideMark/>
          </w:tcPr>
          <w:p w14:paraId="7714B7E5"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The Low Emission Zones (Emission Standards, Exemptions and Enforcement) (Scotland) Regulations 2021  </w:t>
            </w:r>
          </w:p>
        </w:tc>
        <w:tc>
          <w:tcPr>
            <w:tcW w:w="3000" w:type="dxa"/>
            <w:tcBorders>
              <w:top w:val="nil"/>
              <w:left w:val="nil"/>
              <w:bottom w:val="single" w:sz="4" w:space="0" w:color="auto"/>
              <w:right w:val="single" w:sz="6" w:space="0" w:color="auto"/>
            </w:tcBorders>
            <w:shd w:val="clear" w:color="auto" w:fill="DEEAF6" w:themeFill="accent5" w:themeFillTint="33"/>
          </w:tcPr>
          <w:p w14:paraId="70DFBDC8"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Aberdeen City and Shire Strategic Development Plan</w:t>
            </w:r>
          </w:p>
        </w:tc>
        <w:tc>
          <w:tcPr>
            <w:tcW w:w="3000" w:type="dxa"/>
            <w:tcBorders>
              <w:top w:val="nil"/>
              <w:left w:val="nil"/>
              <w:bottom w:val="single" w:sz="6" w:space="0" w:color="auto"/>
              <w:right w:val="single" w:sz="6" w:space="0" w:color="auto"/>
            </w:tcBorders>
            <w:shd w:val="clear" w:color="auto" w:fill="E2EFD9" w:themeFill="accent6" w:themeFillTint="33"/>
          </w:tcPr>
          <w:p w14:paraId="52808995" w14:textId="77777777" w:rsidR="00D332FC" w:rsidRPr="00F5526D" w:rsidRDefault="00D332FC" w:rsidP="00B04E58">
            <w:pPr>
              <w:spacing w:after="0" w:line="240" w:lineRule="auto"/>
              <w:textAlignment w:val="baseline"/>
              <w:rPr>
                <w:rFonts w:asciiTheme="minorBidi" w:eastAsia="Times New Roman" w:hAnsiTheme="minorBidi"/>
                <w:sz w:val="24"/>
                <w:szCs w:val="24"/>
                <w:lang w:eastAsia="en-GB"/>
              </w:rPr>
            </w:pPr>
            <w:r w:rsidRPr="00F5526D">
              <w:rPr>
                <w:rFonts w:asciiTheme="minorBidi" w:hAnsiTheme="minorBidi"/>
                <w:sz w:val="24"/>
                <w:szCs w:val="24"/>
              </w:rPr>
              <w:t xml:space="preserve"> Aberdeen Open Space Strategy</w:t>
            </w:r>
          </w:p>
        </w:tc>
      </w:tr>
      <w:tr w:rsidR="00D332FC" w:rsidRPr="00005D26" w14:paraId="7A0B875B" w14:textId="77777777" w:rsidTr="00B04E58">
        <w:tc>
          <w:tcPr>
            <w:tcW w:w="3000" w:type="dxa"/>
            <w:tcBorders>
              <w:top w:val="single" w:sz="4" w:space="0" w:color="auto"/>
              <w:left w:val="single" w:sz="6" w:space="0" w:color="auto"/>
              <w:bottom w:val="single" w:sz="4" w:space="0" w:color="auto"/>
              <w:right w:val="single" w:sz="6" w:space="0" w:color="auto"/>
            </w:tcBorders>
            <w:shd w:val="clear" w:color="auto" w:fill="FBE4D5" w:themeFill="accent2" w:themeFillTint="33"/>
          </w:tcPr>
          <w:p w14:paraId="125BE9E8" w14:textId="77777777" w:rsidR="00D332FC" w:rsidRPr="00005D26" w:rsidRDefault="00D332FC" w:rsidP="00B04E58">
            <w:pPr>
              <w:spacing w:after="0" w:line="240" w:lineRule="auto"/>
              <w:textAlignment w:val="baseline"/>
              <w:rPr>
                <w:rFonts w:ascii="Arial" w:hAnsi="Arial" w:cs="Arial"/>
                <w:sz w:val="24"/>
                <w:szCs w:val="24"/>
              </w:rPr>
            </w:pPr>
            <w:r w:rsidRPr="00005D26">
              <w:rPr>
                <w:rFonts w:ascii="Arial" w:hAnsi="Arial" w:cs="Arial"/>
                <w:sz w:val="24"/>
                <w:szCs w:val="24"/>
              </w:rPr>
              <w:t>Consultation on the 20% Reduction in Car km Route Map</w:t>
            </w:r>
          </w:p>
        </w:tc>
        <w:tc>
          <w:tcPr>
            <w:tcW w:w="3000" w:type="dxa"/>
            <w:tcBorders>
              <w:top w:val="single" w:sz="4" w:space="0" w:color="auto"/>
              <w:left w:val="nil"/>
              <w:bottom w:val="single" w:sz="4" w:space="0" w:color="auto"/>
              <w:right w:val="single" w:sz="6" w:space="0" w:color="auto"/>
            </w:tcBorders>
            <w:shd w:val="clear" w:color="auto" w:fill="DEEAF6" w:themeFill="accent5" w:themeFillTint="33"/>
          </w:tcPr>
          <w:p w14:paraId="6B292D17" w14:textId="77777777" w:rsidR="00D332FC" w:rsidRPr="00005D26" w:rsidRDefault="00D332FC" w:rsidP="00B04E58">
            <w:pPr>
              <w:spacing w:after="0" w:line="240" w:lineRule="auto"/>
              <w:textAlignment w:val="baseline"/>
              <w:rPr>
                <w:rFonts w:ascii="Arial" w:eastAsia="Times New Roman" w:hAnsi="Arial" w:cs="Arial"/>
                <w:sz w:val="24"/>
                <w:szCs w:val="24"/>
                <w:highlight w:val="yellow"/>
                <w:lang w:eastAsia="en-GB"/>
              </w:rPr>
            </w:pPr>
            <w:r w:rsidRPr="00005D26">
              <w:rPr>
                <w:rFonts w:ascii="Arial" w:hAnsi="Arial" w:cs="Arial"/>
                <w:sz w:val="24"/>
                <w:szCs w:val="24"/>
              </w:rPr>
              <w:t>North East Scotland Regional Economic Strategy</w:t>
            </w:r>
          </w:p>
        </w:tc>
        <w:tc>
          <w:tcPr>
            <w:tcW w:w="3000" w:type="dxa"/>
            <w:tcBorders>
              <w:top w:val="nil"/>
              <w:left w:val="nil"/>
              <w:bottom w:val="single" w:sz="4" w:space="0" w:color="auto"/>
              <w:right w:val="single" w:sz="6" w:space="0" w:color="auto"/>
            </w:tcBorders>
            <w:shd w:val="clear" w:color="auto" w:fill="E2EFD9" w:themeFill="accent6" w:themeFillTint="33"/>
          </w:tcPr>
          <w:p w14:paraId="25B3B3F5" w14:textId="77777777" w:rsidR="00D332FC" w:rsidRPr="00005D26" w:rsidRDefault="00D332FC" w:rsidP="00B04E58">
            <w:pPr>
              <w:spacing w:after="0" w:line="240" w:lineRule="auto"/>
              <w:textAlignment w:val="baseline"/>
              <w:rPr>
                <w:rFonts w:ascii="Arial" w:eastAsia="Times New Roman" w:hAnsi="Arial" w:cs="Arial"/>
                <w:sz w:val="24"/>
                <w:szCs w:val="24"/>
                <w:lang w:eastAsia="en-GB"/>
              </w:rPr>
            </w:pPr>
            <w:r w:rsidRPr="00005D26">
              <w:rPr>
                <w:rFonts w:ascii="Arial" w:hAnsi="Arial" w:cs="Arial"/>
                <w:sz w:val="24"/>
                <w:szCs w:val="24"/>
              </w:rPr>
              <w:t xml:space="preserve"> North and South Dee studies</w:t>
            </w:r>
          </w:p>
        </w:tc>
      </w:tr>
      <w:tr w:rsidR="00D332FC" w:rsidRPr="00005D26" w14:paraId="62AA18DC" w14:textId="77777777" w:rsidTr="00B04E58">
        <w:tc>
          <w:tcPr>
            <w:tcW w:w="3000" w:type="dxa"/>
            <w:tcBorders>
              <w:top w:val="single" w:sz="4" w:space="0" w:color="auto"/>
              <w:left w:val="single" w:sz="6" w:space="0" w:color="auto"/>
              <w:bottom w:val="single" w:sz="4" w:space="0" w:color="auto"/>
              <w:right w:val="single" w:sz="6" w:space="0" w:color="auto"/>
            </w:tcBorders>
            <w:shd w:val="clear" w:color="auto" w:fill="FBE4D5" w:themeFill="accent2" w:themeFillTint="33"/>
          </w:tcPr>
          <w:p w14:paraId="2754A798" w14:textId="77777777" w:rsidR="00D332FC" w:rsidRPr="00005D26" w:rsidRDefault="00D332FC" w:rsidP="00B04E58">
            <w:pPr>
              <w:spacing w:after="0" w:line="240" w:lineRule="auto"/>
              <w:textAlignment w:val="baseline"/>
              <w:rPr>
                <w:rFonts w:ascii="Arial" w:hAnsi="Arial" w:cs="Arial"/>
                <w:sz w:val="24"/>
                <w:szCs w:val="24"/>
              </w:rPr>
            </w:pPr>
            <w:r w:rsidRPr="00005D26">
              <w:rPr>
                <w:rFonts w:ascii="Arial" w:hAnsi="Arial" w:cs="Arial"/>
                <w:sz w:val="24"/>
                <w:szCs w:val="24"/>
              </w:rPr>
              <w:t xml:space="preserve">Scottish Energy Strategy  </w:t>
            </w:r>
          </w:p>
        </w:tc>
        <w:tc>
          <w:tcPr>
            <w:tcW w:w="3000" w:type="dxa"/>
            <w:tcBorders>
              <w:top w:val="single" w:sz="4" w:space="0" w:color="auto"/>
              <w:left w:val="nil"/>
              <w:bottom w:val="single" w:sz="4" w:space="0" w:color="auto"/>
              <w:right w:val="single" w:sz="6" w:space="0" w:color="auto"/>
            </w:tcBorders>
            <w:shd w:val="clear" w:color="auto" w:fill="DEEAF6" w:themeFill="accent5" w:themeFillTint="33"/>
          </w:tcPr>
          <w:p w14:paraId="75AE3D85" w14:textId="77777777" w:rsidR="00D332FC" w:rsidRPr="00005D26" w:rsidRDefault="00D332FC" w:rsidP="00B04E58">
            <w:pPr>
              <w:spacing w:after="0" w:line="240" w:lineRule="auto"/>
              <w:textAlignment w:val="baseline"/>
              <w:rPr>
                <w:rFonts w:ascii="Arial" w:hAnsi="Arial" w:cs="Arial"/>
                <w:sz w:val="24"/>
                <w:szCs w:val="24"/>
              </w:rPr>
            </w:pPr>
            <w:r w:rsidRPr="00005D26">
              <w:rPr>
                <w:rFonts w:ascii="Arial" w:hAnsi="Arial" w:cs="Arial"/>
                <w:sz w:val="24"/>
                <w:szCs w:val="24"/>
              </w:rPr>
              <w:t>City Region Deal</w:t>
            </w:r>
          </w:p>
        </w:tc>
        <w:tc>
          <w:tcPr>
            <w:tcW w:w="3000" w:type="dxa"/>
            <w:tcBorders>
              <w:top w:val="single" w:sz="4" w:space="0" w:color="auto"/>
              <w:left w:val="nil"/>
              <w:bottom w:val="single" w:sz="4" w:space="0" w:color="auto"/>
              <w:right w:val="single" w:sz="6" w:space="0" w:color="auto"/>
            </w:tcBorders>
            <w:shd w:val="clear" w:color="auto" w:fill="E2EFD9" w:themeFill="accent6" w:themeFillTint="33"/>
          </w:tcPr>
          <w:p w14:paraId="387B0636" w14:textId="77777777" w:rsidR="00D332FC" w:rsidRPr="00005D26" w:rsidRDefault="00D332FC" w:rsidP="00B04E58">
            <w:pPr>
              <w:spacing w:after="0" w:line="240" w:lineRule="auto"/>
              <w:textAlignment w:val="baseline"/>
              <w:rPr>
                <w:rFonts w:ascii="Arial" w:eastAsia="Times New Roman" w:hAnsi="Arial" w:cs="Arial"/>
                <w:sz w:val="24"/>
                <w:szCs w:val="24"/>
                <w:lang w:eastAsia="en-GB"/>
              </w:rPr>
            </w:pPr>
            <w:r w:rsidRPr="00005D26">
              <w:rPr>
                <w:rFonts w:ascii="Arial" w:hAnsi="Arial" w:cs="Arial"/>
                <w:sz w:val="24"/>
                <w:szCs w:val="24"/>
              </w:rPr>
              <w:t xml:space="preserve"> Aberdeen Air Quality Action Plan</w:t>
            </w:r>
          </w:p>
        </w:tc>
      </w:tr>
      <w:tr w:rsidR="00D332FC" w:rsidRPr="00670942" w14:paraId="79B607BE" w14:textId="77777777" w:rsidTr="00B04E58">
        <w:tc>
          <w:tcPr>
            <w:tcW w:w="3000" w:type="dxa"/>
            <w:tcBorders>
              <w:top w:val="single" w:sz="4" w:space="0" w:color="auto"/>
              <w:left w:val="single" w:sz="6" w:space="0" w:color="auto"/>
              <w:bottom w:val="single" w:sz="4" w:space="0" w:color="auto"/>
              <w:right w:val="single" w:sz="6" w:space="0" w:color="auto"/>
            </w:tcBorders>
            <w:shd w:val="clear" w:color="auto" w:fill="FBE4D5" w:themeFill="accent2" w:themeFillTint="33"/>
          </w:tcPr>
          <w:p w14:paraId="3288A88F" w14:textId="77777777" w:rsidR="00D332FC" w:rsidRPr="00005D26" w:rsidRDefault="00D332FC" w:rsidP="00B04E58">
            <w:pPr>
              <w:spacing w:after="0" w:line="240" w:lineRule="auto"/>
              <w:textAlignment w:val="baseline"/>
              <w:rPr>
                <w:rFonts w:ascii="Arial" w:hAnsi="Arial" w:cs="Arial"/>
                <w:sz w:val="24"/>
                <w:szCs w:val="24"/>
              </w:rPr>
            </w:pPr>
            <w:r>
              <w:rPr>
                <w:rFonts w:ascii="Arial" w:hAnsi="Arial" w:cs="Arial"/>
                <w:sz w:val="24"/>
                <w:szCs w:val="24"/>
              </w:rPr>
              <w:t>Just Transition: A fairer, greener Scotland</w:t>
            </w:r>
          </w:p>
        </w:tc>
        <w:tc>
          <w:tcPr>
            <w:tcW w:w="3000" w:type="dxa"/>
            <w:tcBorders>
              <w:top w:val="single" w:sz="4" w:space="0" w:color="auto"/>
              <w:left w:val="nil"/>
              <w:bottom w:val="single" w:sz="4" w:space="0" w:color="auto"/>
              <w:right w:val="single" w:sz="6" w:space="0" w:color="auto"/>
            </w:tcBorders>
            <w:shd w:val="clear" w:color="auto" w:fill="DEEAF6" w:themeFill="accent5" w:themeFillTint="33"/>
          </w:tcPr>
          <w:p w14:paraId="3FB73A5C" w14:textId="77777777" w:rsidR="00D332FC" w:rsidRPr="00005D26" w:rsidRDefault="00D332FC" w:rsidP="00B04E58">
            <w:pPr>
              <w:spacing w:after="0" w:line="240" w:lineRule="auto"/>
              <w:textAlignment w:val="baseline"/>
              <w:rPr>
                <w:rFonts w:ascii="Arial" w:hAnsi="Arial" w:cs="Arial"/>
                <w:sz w:val="24"/>
                <w:szCs w:val="24"/>
              </w:rPr>
            </w:pPr>
            <w:r w:rsidRPr="00644591">
              <w:rPr>
                <w:rFonts w:ascii="Arial" w:hAnsi="Arial" w:cs="Arial"/>
                <w:sz w:val="24"/>
                <w:szCs w:val="24"/>
              </w:rPr>
              <w:t>North East of Scotland Local Biodiversity Action Plan</w:t>
            </w:r>
          </w:p>
        </w:tc>
        <w:tc>
          <w:tcPr>
            <w:tcW w:w="3000" w:type="dxa"/>
            <w:tcBorders>
              <w:top w:val="single" w:sz="4" w:space="0" w:color="auto"/>
              <w:left w:val="nil"/>
              <w:bottom w:val="single" w:sz="4" w:space="0" w:color="auto"/>
              <w:right w:val="single" w:sz="6" w:space="0" w:color="auto"/>
            </w:tcBorders>
            <w:shd w:val="clear" w:color="auto" w:fill="E2EFD9" w:themeFill="accent6" w:themeFillTint="33"/>
          </w:tcPr>
          <w:p w14:paraId="7346AF0A" w14:textId="77777777" w:rsidR="00D332FC" w:rsidRPr="00D67E0C" w:rsidRDefault="00D332FC" w:rsidP="00B04E58">
            <w:pPr>
              <w:spacing w:after="0" w:line="240" w:lineRule="auto"/>
              <w:textAlignment w:val="baseline"/>
              <w:rPr>
                <w:rFonts w:ascii="Arial" w:hAnsi="Arial" w:cs="Arial"/>
                <w:sz w:val="24"/>
                <w:szCs w:val="24"/>
                <w:lang w:val="fr-FR"/>
              </w:rPr>
            </w:pPr>
            <w:r w:rsidRPr="00D67E0C">
              <w:rPr>
                <w:rFonts w:ascii="Arial" w:hAnsi="Arial" w:cs="Arial"/>
                <w:sz w:val="24"/>
                <w:szCs w:val="24"/>
                <w:lang w:val="fr-FR"/>
              </w:rPr>
              <w:t xml:space="preserve">Aberdeen </w:t>
            </w:r>
            <w:proofErr w:type="spellStart"/>
            <w:r w:rsidRPr="00D67E0C">
              <w:rPr>
                <w:rFonts w:ascii="Arial" w:hAnsi="Arial" w:cs="Arial"/>
                <w:sz w:val="24"/>
                <w:szCs w:val="24"/>
                <w:lang w:val="fr-FR"/>
              </w:rPr>
              <w:t>Agglomeration</w:t>
            </w:r>
            <w:proofErr w:type="spellEnd"/>
            <w:r w:rsidRPr="00D67E0C">
              <w:rPr>
                <w:rFonts w:ascii="Arial" w:hAnsi="Arial" w:cs="Arial"/>
                <w:sz w:val="24"/>
                <w:szCs w:val="24"/>
                <w:lang w:val="fr-FR"/>
              </w:rPr>
              <w:t xml:space="preserve"> Noise Action Plan</w:t>
            </w:r>
          </w:p>
        </w:tc>
      </w:tr>
    </w:tbl>
    <w:p w14:paraId="575400A1" w14:textId="77777777" w:rsidR="00D332FC" w:rsidRPr="00D67E0C" w:rsidRDefault="00D332FC" w:rsidP="00D332FC">
      <w:pPr>
        <w:pStyle w:val="paragraph"/>
        <w:spacing w:before="0" w:beforeAutospacing="0" w:after="0" w:afterAutospacing="0"/>
        <w:textAlignment w:val="baseline"/>
        <w:rPr>
          <w:rStyle w:val="eop"/>
          <w:rFonts w:ascii="Calibri" w:hAnsi="Calibri" w:cs="Calibri"/>
          <w:sz w:val="22"/>
          <w:szCs w:val="22"/>
          <w:lang w:val="fr-FR"/>
        </w:rPr>
      </w:pPr>
    </w:p>
    <w:p w14:paraId="4CA8FD06" w14:textId="77777777" w:rsidR="00D332FC" w:rsidRPr="00D67E0C" w:rsidRDefault="00D332FC" w:rsidP="00D332FC">
      <w:pPr>
        <w:pStyle w:val="paragraph"/>
        <w:spacing w:before="0" w:beforeAutospacing="0" w:after="0" w:afterAutospacing="0"/>
        <w:textAlignment w:val="baseline"/>
        <w:rPr>
          <w:rStyle w:val="eop"/>
          <w:rFonts w:ascii="Calibri" w:hAnsi="Calibri" w:cs="Calibri"/>
          <w:sz w:val="22"/>
          <w:szCs w:val="22"/>
          <w:lang w:val="fr-FR"/>
        </w:rPr>
      </w:pPr>
    </w:p>
    <w:p w14:paraId="09FFB589" w14:textId="77777777" w:rsidR="00D332FC" w:rsidRPr="00670942" w:rsidRDefault="00D332FC" w:rsidP="00D332FC">
      <w:pPr>
        <w:pStyle w:val="paragraph"/>
        <w:spacing w:before="0" w:beforeAutospacing="0" w:after="0" w:afterAutospacing="0"/>
        <w:textAlignment w:val="baseline"/>
        <w:rPr>
          <w:rStyle w:val="eop"/>
          <w:rFonts w:ascii="Arial" w:hAnsi="Arial" w:cs="Arial"/>
          <w:b/>
          <w:bCs/>
          <w:u w:val="single"/>
          <w:lang w:val="fr-FR"/>
        </w:rPr>
      </w:pPr>
    </w:p>
    <w:p w14:paraId="31E400E4" w14:textId="77777777" w:rsidR="00D332FC" w:rsidRPr="00670942" w:rsidRDefault="00D332FC" w:rsidP="00D332FC">
      <w:pPr>
        <w:pStyle w:val="paragraph"/>
        <w:spacing w:before="0" w:beforeAutospacing="0" w:after="0" w:afterAutospacing="0"/>
        <w:textAlignment w:val="baseline"/>
        <w:rPr>
          <w:rStyle w:val="eop"/>
          <w:rFonts w:ascii="Arial" w:hAnsi="Arial" w:cs="Arial"/>
          <w:b/>
          <w:bCs/>
          <w:u w:val="single"/>
          <w:lang w:val="fr-FR"/>
        </w:rPr>
      </w:pPr>
    </w:p>
    <w:p w14:paraId="1303068B" w14:textId="77777777" w:rsidR="00D332FC" w:rsidRPr="00F514F2" w:rsidRDefault="00D332FC" w:rsidP="00D332FC">
      <w:pPr>
        <w:pStyle w:val="paragraph"/>
        <w:spacing w:before="0" w:beforeAutospacing="0" w:after="0" w:afterAutospacing="0"/>
        <w:textAlignment w:val="baseline"/>
        <w:rPr>
          <w:rStyle w:val="eop"/>
          <w:rFonts w:ascii="Arial" w:hAnsi="Arial" w:cs="Arial"/>
          <w:b/>
          <w:bCs/>
          <w:u w:val="single"/>
        </w:rPr>
      </w:pPr>
      <w:r w:rsidRPr="00F514F2">
        <w:rPr>
          <w:rStyle w:val="eop"/>
          <w:rFonts w:ascii="Arial" w:hAnsi="Arial" w:cs="Arial"/>
          <w:b/>
          <w:bCs/>
          <w:u w:val="single"/>
        </w:rPr>
        <w:t xml:space="preserve">Section 5 – Turning these findings into a new LTS </w:t>
      </w:r>
    </w:p>
    <w:p w14:paraId="761EC28F" w14:textId="77777777" w:rsidR="00D332FC" w:rsidRDefault="00D332FC" w:rsidP="00D332FC">
      <w:pPr>
        <w:pStyle w:val="paragraph"/>
        <w:spacing w:before="0" w:beforeAutospacing="0" w:after="0" w:afterAutospacing="0"/>
        <w:textAlignment w:val="baseline"/>
        <w:rPr>
          <w:rStyle w:val="eop"/>
          <w:rFonts w:ascii="Calibri" w:hAnsi="Calibri" w:cs="Calibri"/>
          <w:sz w:val="22"/>
          <w:szCs w:val="22"/>
        </w:rPr>
      </w:pPr>
    </w:p>
    <w:p w14:paraId="151ACD68" w14:textId="77777777" w:rsidR="00D332FC" w:rsidRDefault="00D332FC" w:rsidP="00D332FC">
      <w:pPr>
        <w:pStyle w:val="paragraph"/>
        <w:spacing w:before="0" w:beforeAutospacing="0" w:after="0" w:afterAutospacing="0"/>
        <w:textAlignment w:val="baseline"/>
        <w:rPr>
          <w:rStyle w:val="eop"/>
          <w:rFonts w:ascii="Arial" w:hAnsi="Arial" w:cs="Arial"/>
        </w:rPr>
      </w:pPr>
    </w:p>
    <w:p w14:paraId="4046C002" w14:textId="77777777" w:rsidR="00D332FC" w:rsidRDefault="00D332FC" w:rsidP="00D332FC">
      <w:pPr>
        <w:pStyle w:val="paragraph"/>
        <w:spacing w:before="0" w:beforeAutospacing="0" w:after="0" w:afterAutospacing="0"/>
        <w:textAlignment w:val="baseline"/>
        <w:rPr>
          <w:rStyle w:val="eop"/>
          <w:rFonts w:ascii="Arial" w:hAnsi="Arial" w:cs="Arial"/>
          <w:b/>
          <w:bCs/>
        </w:rPr>
      </w:pPr>
      <w:r w:rsidRPr="00D67E0C">
        <w:rPr>
          <w:rStyle w:val="eop"/>
          <w:rFonts w:ascii="Arial" w:hAnsi="Arial" w:cs="Arial"/>
          <w:b/>
          <w:bCs/>
        </w:rPr>
        <w:t>5.1</w:t>
      </w:r>
      <w:r>
        <w:rPr>
          <w:rStyle w:val="eop"/>
          <w:rFonts w:ascii="Arial" w:hAnsi="Arial" w:cs="Arial"/>
          <w:b/>
          <w:bCs/>
        </w:rPr>
        <w:tab/>
      </w:r>
      <w:r w:rsidRPr="00D67E0C">
        <w:rPr>
          <w:rStyle w:val="eop"/>
          <w:rFonts w:ascii="Arial" w:hAnsi="Arial" w:cs="Arial"/>
          <w:b/>
          <w:bCs/>
        </w:rPr>
        <w:t>Key drivers</w:t>
      </w:r>
    </w:p>
    <w:p w14:paraId="7540F386" w14:textId="77777777" w:rsidR="00D332FC" w:rsidRPr="00D67E0C" w:rsidRDefault="00D332FC" w:rsidP="00D332FC">
      <w:pPr>
        <w:pStyle w:val="paragraph"/>
        <w:spacing w:before="0" w:beforeAutospacing="0" w:after="0" w:afterAutospacing="0"/>
        <w:textAlignment w:val="baseline"/>
        <w:rPr>
          <w:rStyle w:val="eop"/>
          <w:rFonts w:ascii="Arial" w:hAnsi="Arial" w:cs="Arial"/>
          <w:b/>
          <w:bCs/>
        </w:rPr>
      </w:pPr>
    </w:p>
    <w:p w14:paraId="57CB63F9" w14:textId="77777777" w:rsidR="00D332FC" w:rsidRPr="00DD1205" w:rsidRDefault="00D332FC" w:rsidP="00D332FC">
      <w:pPr>
        <w:pStyle w:val="paragraph"/>
        <w:spacing w:before="0" w:beforeAutospacing="0" w:after="0" w:afterAutospacing="0"/>
        <w:textAlignment w:val="baseline"/>
        <w:rPr>
          <w:rStyle w:val="eop"/>
          <w:rFonts w:ascii="Arial" w:hAnsi="Arial" w:cs="Arial"/>
        </w:rPr>
      </w:pPr>
      <w:r>
        <w:rPr>
          <w:rStyle w:val="eop"/>
          <w:rFonts w:ascii="Arial" w:hAnsi="Arial" w:cs="Arial"/>
        </w:rPr>
        <w:t>5.1.1</w:t>
      </w:r>
      <w:r>
        <w:rPr>
          <w:rStyle w:val="eop"/>
          <w:rFonts w:ascii="Arial" w:hAnsi="Arial" w:cs="Arial"/>
        </w:rPr>
        <w:tab/>
      </w:r>
      <w:r w:rsidRPr="00DD1205">
        <w:rPr>
          <w:rStyle w:val="eop"/>
          <w:rFonts w:ascii="Arial" w:hAnsi="Arial" w:cs="Arial"/>
        </w:rPr>
        <w:t>Having reviewed the findings from the review of the previous LTS, the public and stakeholder consultation and examined the key policies, plans and strategies, the Key Drivers for a new LTS could be established along with a finalised list of challenges and opportunities</w:t>
      </w:r>
      <w:r>
        <w:rPr>
          <w:rStyle w:val="eop"/>
          <w:rFonts w:ascii="Arial" w:hAnsi="Arial" w:cs="Arial"/>
        </w:rPr>
        <w:t>.</w:t>
      </w:r>
    </w:p>
    <w:p w14:paraId="30C730E2" w14:textId="77777777" w:rsidR="00D332FC" w:rsidRPr="00DD1205" w:rsidRDefault="00D332FC" w:rsidP="00D332FC">
      <w:pPr>
        <w:pStyle w:val="paragraph"/>
        <w:spacing w:before="0" w:beforeAutospacing="0" w:after="0" w:afterAutospacing="0"/>
        <w:textAlignment w:val="baseline"/>
        <w:rPr>
          <w:rStyle w:val="eop"/>
          <w:rFonts w:ascii="Arial" w:hAnsi="Arial" w:cs="Arial"/>
        </w:rPr>
      </w:pPr>
    </w:p>
    <w:p w14:paraId="64AB1761" w14:textId="77777777" w:rsidR="00D332FC" w:rsidRPr="00DD1205" w:rsidRDefault="00D332FC" w:rsidP="00D332FC">
      <w:pPr>
        <w:rPr>
          <w:rFonts w:ascii="Arial" w:hAnsi="Arial" w:cs="Arial"/>
          <w:sz w:val="24"/>
          <w:szCs w:val="24"/>
        </w:rPr>
      </w:pPr>
      <w:r>
        <w:rPr>
          <w:rFonts w:ascii="Arial" w:hAnsi="Arial" w:cs="Arial"/>
          <w:sz w:val="24"/>
          <w:szCs w:val="24"/>
        </w:rPr>
        <w:t>5.1.2</w:t>
      </w:r>
      <w:r>
        <w:rPr>
          <w:rFonts w:ascii="Arial" w:hAnsi="Arial" w:cs="Arial"/>
          <w:sz w:val="24"/>
          <w:szCs w:val="24"/>
        </w:rPr>
        <w:tab/>
      </w:r>
      <w:r w:rsidRPr="00DD1205">
        <w:rPr>
          <w:rFonts w:ascii="Arial" w:hAnsi="Arial" w:cs="Arial"/>
          <w:sz w:val="24"/>
          <w:szCs w:val="24"/>
        </w:rPr>
        <w:t xml:space="preserve">The </w:t>
      </w:r>
      <w:r w:rsidRPr="00DD1205">
        <w:rPr>
          <w:rFonts w:ascii="Arial" w:hAnsi="Arial" w:cs="Arial"/>
          <w:sz w:val="24"/>
          <w:szCs w:val="24"/>
          <w:u w:val="single"/>
        </w:rPr>
        <w:t>key drivers</w:t>
      </w:r>
      <w:r w:rsidRPr="00DD1205">
        <w:rPr>
          <w:rFonts w:ascii="Arial" w:hAnsi="Arial" w:cs="Arial"/>
          <w:sz w:val="24"/>
          <w:szCs w:val="24"/>
        </w:rPr>
        <w:t xml:space="preserve"> for the next LTS, emerging from the review of transport context, consultation and current LTS are: </w:t>
      </w:r>
    </w:p>
    <w:p w14:paraId="12ACD6CF" w14:textId="77777777" w:rsidR="00D332FC" w:rsidRPr="00DD1205" w:rsidRDefault="00D332FC" w:rsidP="00D332FC">
      <w:pPr>
        <w:pStyle w:val="ListParagraph"/>
        <w:ind w:left="818" w:firstLine="262"/>
        <w:rPr>
          <w:rFonts w:ascii="Arial" w:hAnsi="Arial" w:cs="Arial"/>
          <w:b/>
          <w:bCs/>
          <w:sz w:val="24"/>
          <w:szCs w:val="24"/>
        </w:rPr>
      </w:pPr>
      <w:r w:rsidRPr="00DD1205">
        <w:rPr>
          <w:rFonts w:ascii="Arial" w:hAnsi="Arial" w:cs="Arial"/>
          <w:b/>
          <w:bCs/>
          <w:sz w:val="24"/>
          <w:szCs w:val="24"/>
        </w:rPr>
        <w:t>Climate and Environment</w:t>
      </w:r>
      <w:r>
        <w:rPr>
          <w:rFonts w:ascii="Arial" w:hAnsi="Arial" w:cs="Arial"/>
          <w:b/>
          <w:bCs/>
          <w:sz w:val="24"/>
          <w:szCs w:val="24"/>
        </w:rPr>
        <w:t xml:space="preserve"> – A</w:t>
      </w:r>
      <w:r w:rsidRPr="005049F2">
        <w:rPr>
          <w:rFonts w:ascii="Arial" w:hAnsi="Arial" w:cs="Arial"/>
          <w:b/>
          <w:bCs/>
          <w:sz w:val="24"/>
          <w:szCs w:val="24"/>
        </w:rPr>
        <w:t>daptation and Mitigation</w:t>
      </w:r>
    </w:p>
    <w:p w14:paraId="0BB96C43" w14:textId="77777777" w:rsidR="00D332FC" w:rsidRPr="00DD1205" w:rsidRDefault="00D332FC" w:rsidP="00D332FC">
      <w:pPr>
        <w:pStyle w:val="ListParagraph"/>
        <w:numPr>
          <w:ilvl w:val="0"/>
          <w:numId w:val="9"/>
        </w:numPr>
        <w:rPr>
          <w:rFonts w:ascii="Arial" w:hAnsi="Arial" w:cs="Arial"/>
          <w:sz w:val="24"/>
          <w:szCs w:val="24"/>
        </w:rPr>
      </w:pPr>
      <w:r w:rsidRPr="00DD1205">
        <w:rPr>
          <w:rFonts w:ascii="Arial" w:hAnsi="Arial" w:cs="Arial"/>
          <w:sz w:val="24"/>
          <w:szCs w:val="24"/>
        </w:rPr>
        <w:t>Net Zero Emissions targets (Decarbonising of the transport sector, contributing to Net Zero by 2045, SG).</w:t>
      </w:r>
    </w:p>
    <w:p w14:paraId="637B0E7E" w14:textId="77777777" w:rsidR="00D332FC" w:rsidRPr="00DD1205" w:rsidRDefault="00D332FC" w:rsidP="00D332FC">
      <w:pPr>
        <w:pStyle w:val="ListParagraph"/>
        <w:numPr>
          <w:ilvl w:val="0"/>
          <w:numId w:val="9"/>
        </w:numPr>
        <w:rPr>
          <w:rFonts w:ascii="Arial" w:hAnsi="Arial" w:cs="Arial"/>
          <w:sz w:val="24"/>
          <w:szCs w:val="24"/>
        </w:rPr>
      </w:pPr>
      <w:r w:rsidRPr="00DD1205">
        <w:rPr>
          <w:rFonts w:ascii="Arial" w:hAnsi="Arial" w:cs="Arial"/>
          <w:sz w:val="24"/>
          <w:szCs w:val="24"/>
        </w:rPr>
        <w:t>Reduction of car km by 20% by 2030 (SG Climate Change Action plan).</w:t>
      </w:r>
    </w:p>
    <w:p w14:paraId="02E7F4E8" w14:textId="77777777" w:rsidR="00D332FC" w:rsidRPr="00DD1205" w:rsidRDefault="00D332FC" w:rsidP="00D332FC">
      <w:pPr>
        <w:pStyle w:val="ListParagraph"/>
        <w:numPr>
          <w:ilvl w:val="0"/>
          <w:numId w:val="9"/>
        </w:numPr>
        <w:rPr>
          <w:rFonts w:ascii="Arial" w:hAnsi="Arial" w:cs="Arial"/>
          <w:sz w:val="24"/>
          <w:szCs w:val="24"/>
        </w:rPr>
      </w:pPr>
      <w:r w:rsidRPr="00DD1205">
        <w:rPr>
          <w:rFonts w:ascii="Arial" w:hAnsi="Arial" w:cs="Arial"/>
          <w:sz w:val="24"/>
          <w:szCs w:val="24"/>
        </w:rPr>
        <w:t xml:space="preserve">50:50 mode split between car and sustainable transport by 2040 with higher sustainable ratio in urban areas (NESTRANS RTS). </w:t>
      </w:r>
    </w:p>
    <w:p w14:paraId="17AB28CC" w14:textId="77777777" w:rsidR="00D332FC" w:rsidRPr="00DD1205" w:rsidRDefault="00D332FC" w:rsidP="00D332FC">
      <w:pPr>
        <w:pStyle w:val="ListParagraph"/>
        <w:numPr>
          <w:ilvl w:val="0"/>
          <w:numId w:val="9"/>
        </w:numPr>
        <w:rPr>
          <w:rFonts w:ascii="Arial" w:hAnsi="Arial" w:cs="Arial"/>
          <w:sz w:val="24"/>
          <w:szCs w:val="24"/>
        </w:rPr>
      </w:pPr>
      <w:r w:rsidRPr="00DD1205">
        <w:rPr>
          <w:rFonts w:ascii="Arial" w:hAnsi="Arial" w:cs="Arial"/>
          <w:sz w:val="24"/>
          <w:szCs w:val="24"/>
        </w:rPr>
        <w:t xml:space="preserve">Reduction in proportion of journeys by car drivers to less than 50% by 2030 (Net Zero Aberdeen </w:t>
      </w:r>
      <w:proofErr w:type="spellStart"/>
      <w:r w:rsidRPr="00DD1205">
        <w:rPr>
          <w:rFonts w:ascii="Arial" w:hAnsi="Arial" w:cs="Arial"/>
          <w:sz w:val="24"/>
          <w:szCs w:val="24"/>
        </w:rPr>
        <w:t>Routemap</w:t>
      </w:r>
      <w:proofErr w:type="spellEnd"/>
      <w:r w:rsidRPr="00DD1205">
        <w:rPr>
          <w:rFonts w:ascii="Arial" w:hAnsi="Arial" w:cs="Arial"/>
          <w:sz w:val="24"/>
          <w:szCs w:val="24"/>
        </w:rPr>
        <w:t>)</w:t>
      </w:r>
      <w:r>
        <w:rPr>
          <w:rFonts w:ascii="Arial" w:hAnsi="Arial" w:cs="Arial"/>
          <w:sz w:val="24"/>
          <w:szCs w:val="24"/>
        </w:rPr>
        <w:t>.</w:t>
      </w:r>
    </w:p>
    <w:p w14:paraId="1C48DCA7" w14:textId="77777777" w:rsidR="00D332FC" w:rsidRDefault="00D332FC" w:rsidP="00D332FC">
      <w:pPr>
        <w:pStyle w:val="ListParagraph"/>
        <w:numPr>
          <w:ilvl w:val="0"/>
          <w:numId w:val="9"/>
        </w:numPr>
        <w:rPr>
          <w:rFonts w:ascii="Arial" w:hAnsi="Arial" w:cs="Arial"/>
          <w:sz w:val="24"/>
          <w:szCs w:val="24"/>
        </w:rPr>
      </w:pPr>
      <w:r w:rsidRPr="00DD1205">
        <w:rPr>
          <w:rFonts w:ascii="Arial" w:hAnsi="Arial" w:cs="Arial"/>
          <w:sz w:val="24"/>
          <w:szCs w:val="24"/>
        </w:rPr>
        <w:t>Nature crisis - Addressing the nature crisis by protecting/ managing 26% of Aberdeen’s area for nature by 2026 (ACC LOIP)</w:t>
      </w:r>
      <w:r>
        <w:rPr>
          <w:rFonts w:ascii="Arial" w:hAnsi="Arial" w:cs="Arial"/>
          <w:sz w:val="24"/>
          <w:szCs w:val="24"/>
        </w:rPr>
        <w:t>.</w:t>
      </w:r>
    </w:p>
    <w:p w14:paraId="3245A22C" w14:textId="77777777" w:rsidR="00D332FC" w:rsidRDefault="00D332FC" w:rsidP="00D332FC">
      <w:pPr>
        <w:pStyle w:val="ListParagraph"/>
        <w:numPr>
          <w:ilvl w:val="0"/>
          <w:numId w:val="9"/>
        </w:numPr>
        <w:rPr>
          <w:rFonts w:ascii="Arial" w:hAnsi="Arial" w:cs="Arial"/>
          <w:sz w:val="24"/>
          <w:szCs w:val="24"/>
        </w:rPr>
      </w:pPr>
      <w:r w:rsidRPr="00D67E0C">
        <w:rPr>
          <w:rFonts w:ascii="Arial" w:hAnsi="Arial" w:cs="Arial"/>
          <w:sz w:val="24"/>
          <w:szCs w:val="24"/>
        </w:rPr>
        <w:t>Addressing climate change by reducing Aberdeen's carbon emissions by at least 61% by 2026 and adapting to the impacts of our changing climate</w:t>
      </w:r>
      <w:r w:rsidRPr="61797884">
        <w:rPr>
          <w:rFonts w:ascii="Arial" w:hAnsi="Arial" w:cs="Arial"/>
          <w:sz w:val="24"/>
          <w:szCs w:val="24"/>
        </w:rPr>
        <w:t xml:space="preserve"> (ACC LOIP)</w:t>
      </w:r>
      <w:r>
        <w:rPr>
          <w:rFonts w:ascii="Arial" w:hAnsi="Arial" w:cs="Arial"/>
          <w:sz w:val="24"/>
          <w:szCs w:val="24"/>
        </w:rPr>
        <w:t>.</w:t>
      </w:r>
    </w:p>
    <w:p w14:paraId="346B51F8" w14:textId="77777777" w:rsidR="00D332FC" w:rsidRPr="00D67E0C" w:rsidRDefault="00D332FC" w:rsidP="00D332FC">
      <w:pPr>
        <w:pStyle w:val="ListParagraph"/>
        <w:numPr>
          <w:ilvl w:val="0"/>
          <w:numId w:val="9"/>
        </w:numPr>
        <w:rPr>
          <w:rFonts w:ascii="Arial" w:hAnsi="Arial" w:cs="Arial"/>
          <w:sz w:val="24"/>
          <w:szCs w:val="24"/>
        </w:rPr>
      </w:pPr>
      <w:r>
        <w:rPr>
          <w:rFonts w:ascii="Arial" w:hAnsi="Arial" w:cs="Arial"/>
          <w:sz w:val="24"/>
          <w:szCs w:val="24"/>
        </w:rPr>
        <w:t>Declaration of a Climate and Nature Emergency in Aberdeen (Council Administration).</w:t>
      </w:r>
    </w:p>
    <w:p w14:paraId="143464B9" w14:textId="77777777" w:rsidR="00D332FC" w:rsidRDefault="00D332FC" w:rsidP="00D332FC">
      <w:pPr>
        <w:pStyle w:val="ListParagraph"/>
        <w:numPr>
          <w:ilvl w:val="0"/>
          <w:numId w:val="9"/>
        </w:numPr>
        <w:rPr>
          <w:rFonts w:ascii="Arial" w:hAnsi="Arial" w:cs="Arial"/>
          <w:sz w:val="24"/>
          <w:szCs w:val="24"/>
        </w:rPr>
      </w:pPr>
      <w:r w:rsidRPr="61797884">
        <w:rPr>
          <w:rFonts w:ascii="Arial" w:hAnsi="Arial" w:cs="Arial"/>
          <w:sz w:val="24"/>
          <w:szCs w:val="24"/>
        </w:rPr>
        <w:lastRenderedPageBreak/>
        <w:t>Work with partners to deliver a just transition to net zero and plan to make Aberdeen a net-zero city by no later than 20</w:t>
      </w:r>
      <w:r>
        <w:rPr>
          <w:rFonts w:ascii="Arial" w:hAnsi="Arial" w:cs="Arial"/>
          <w:sz w:val="24"/>
          <w:szCs w:val="24"/>
        </w:rPr>
        <w:t>45</w:t>
      </w:r>
      <w:r w:rsidRPr="61797884">
        <w:rPr>
          <w:rFonts w:ascii="Arial" w:hAnsi="Arial" w:cs="Arial"/>
          <w:sz w:val="24"/>
          <w:szCs w:val="24"/>
        </w:rPr>
        <w:t>, and earlier if that is possible (ACC Partnership statement)</w:t>
      </w:r>
      <w:r>
        <w:rPr>
          <w:rFonts w:ascii="Arial" w:hAnsi="Arial" w:cs="Arial"/>
          <w:sz w:val="24"/>
          <w:szCs w:val="24"/>
        </w:rPr>
        <w:t>.</w:t>
      </w:r>
    </w:p>
    <w:p w14:paraId="3908C794" w14:textId="77777777" w:rsidR="00D332FC" w:rsidRPr="00DD1205" w:rsidRDefault="00D332FC" w:rsidP="00D332FC">
      <w:pPr>
        <w:pStyle w:val="ListParagraph"/>
        <w:ind w:left="1080"/>
        <w:rPr>
          <w:rFonts w:ascii="Arial" w:hAnsi="Arial" w:cs="Arial"/>
          <w:sz w:val="24"/>
          <w:szCs w:val="24"/>
        </w:rPr>
      </w:pPr>
    </w:p>
    <w:p w14:paraId="20DD3F5A" w14:textId="77777777" w:rsidR="00D332FC" w:rsidRPr="00DD1205" w:rsidRDefault="00D332FC" w:rsidP="00D332FC">
      <w:pPr>
        <w:pStyle w:val="ListParagraph"/>
        <w:ind w:left="818" w:firstLine="262"/>
        <w:rPr>
          <w:rFonts w:ascii="Arial" w:hAnsi="Arial" w:cs="Arial"/>
          <w:b/>
          <w:bCs/>
          <w:sz w:val="24"/>
          <w:szCs w:val="24"/>
        </w:rPr>
      </w:pPr>
      <w:r w:rsidRPr="00DD1205">
        <w:rPr>
          <w:rFonts w:ascii="Arial" w:hAnsi="Arial" w:cs="Arial"/>
          <w:b/>
          <w:bCs/>
          <w:sz w:val="24"/>
          <w:szCs w:val="24"/>
        </w:rPr>
        <w:t xml:space="preserve">Health </w:t>
      </w:r>
    </w:p>
    <w:p w14:paraId="62D41737" w14:textId="77777777" w:rsidR="00D332FC" w:rsidRPr="00DD1205" w:rsidRDefault="00D332FC" w:rsidP="00D332FC">
      <w:pPr>
        <w:pStyle w:val="ListParagraph"/>
        <w:numPr>
          <w:ilvl w:val="0"/>
          <w:numId w:val="10"/>
        </w:numPr>
        <w:rPr>
          <w:rFonts w:ascii="Arial" w:hAnsi="Arial" w:cs="Arial"/>
          <w:sz w:val="24"/>
          <w:szCs w:val="24"/>
        </w:rPr>
      </w:pPr>
      <w:r w:rsidRPr="00DD1205">
        <w:rPr>
          <w:rFonts w:ascii="Arial" w:hAnsi="Arial" w:cs="Arial"/>
          <w:sz w:val="24"/>
          <w:szCs w:val="24"/>
        </w:rPr>
        <w:t>Air quality issues (Air cleaner than WHO standards by 2040 for transport emissions, NESTRANS RTS).</w:t>
      </w:r>
    </w:p>
    <w:p w14:paraId="7D8B89AB" w14:textId="77777777" w:rsidR="00D332FC" w:rsidRPr="00DD1205" w:rsidRDefault="00D332FC" w:rsidP="00D332FC">
      <w:pPr>
        <w:pStyle w:val="ListParagraph"/>
        <w:numPr>
          <w:ilvl w:val="0"/>
          <w:numId w:val="10"/>
        </w:numPr>
        <w:rPr>
          <w:rFonts w:ascii="Arial" w:hAnsi="Arial" w:cs="Arial"/>
          <w:sz w:val="24"/>
          <w:szCs w:val="24"/>
        </w:rPr>
      </w:pPr>
      <w:r w:rsidRPr="00DD1205">
        <w:rPr>
          <w:rFonts w:ascii="Arial" w:hAnsi="Arial" w:cs="Arial"/>
          <w:sz w:val="24"/>
          <w:szCs w:val="24"/>
        </w:rPr>
        <w:t>Improve the physical health and wellbeing of people (ACC LOIP).</w:t>
      </w:r>
    </w:p>
    <w:p w14:paraId="6D2D6C84" w14:textId="77777777" w:rsidR="00D332FC" w:rsidRPr="00D67E0C" w:rsidRDefault="00D332FC" w:rsidP="00D332FC">
      <w:pPr>
        <w:pStyle w:val="ListParagraph"/>
        <w:numPr>
          <w:ilvl w:val="0"/>
          <w:numId w:val="10"/>
        </w:numPr>
        <w:rPr>
          <w:rFonts w:ascii="Arial" w:eastAsiaTheme="minorEastAsia" w:hAnsi="Arial" w:cs="Arial"/>
          <w:sz w:val="24"/>
          <w:szCs w:val="24"/>
        </w:rPr>
      </w:pPr>
      <w:r w:rsidRPr="78C9EBCF">
        <w:rPr>
          <w:rFonts w:ascii="Arial" w:hAnsi="Arial" w:cs="Arial"/>
          <w:sz w:val="24"/>
          <w:szCs w:val="24"/>
        </w:rPr>
        <w:t xml:space="preserve">Safety (Zero fatalities on the road network by 2040 (NESTRANS RTS), 50% </w:t>
      </w:r>
      <w:r w:rsidRPr="00237921">
        <w:rPr>
          <w:rFonts w:ascii="Arial" w:hAnsi="Arial" w:cs="Arial"/>
          <w:sz w:val="24"/>
          <w:szCs w:val="24"/>
        </w:rPr>
        <w:t xml:space="preserve">reduction in people killed by 2030, </w:t>
      </w:r>
      <w:r w:rsidRPr="00D67E0C">
        <w:rPr>
          <w:rFonts w:ascii="Arial" w:hAnsi="Arial" w:cs="Arial"/>
          <w:sz w:val="24"/>
          <w:szCs w:val="24"/>
        </w:rPr>
        <w:t>50% reduction in people seriously injured by 2030 , 60% reduction in children (aged &lt;16) killed by 2030, 60% reduction in children (aged &lt;16) seriously injured (Scotland’s Road Safety Framework to 2030)</w:t>
      </w:r>
      <w:r>
        <w:rPr>
          <w:rFonts w:ascii="Arial" w:hAnsi="Arial" w:cs="Arial"/>
          <w:sz w:val="24"/>
          <w:szCs w:val="24"/>
        </w:rPr>
        <w:t>.</w:t>
      </w:r>
    </w:p>
    <w:p w14:paraId="02A8E67D" w14:textId="77777777" w:rsidR="00D332FC" w:rsidRPr="00D67E0C" w:rsidRDefault="00D332FC" w:rsidP="00D332FC">
      <w:pPr>
        <w:pStyle w:val="ListParagraph"/>
        <w:ind w:left="1080"/>
        <w:rPr>
          <w:rFonts w:ascii="Arial" w:eastAsiaTheme="minorEastAsia" w:hAnsi="Arial" w:cs="Arial"/>
          <w:sz w:val="24"/>
          <w:szCs w:val="24"/>
        </w:rPr>
      </w:pPr>
    </w:p>
    <w:p w14:paraId="249EF77E" w14:textId="77777777" w:rsidR="00D332FC" w:rsidRPr="00DD1205" w:rsidRDefault="00D332FC" w:rsidP="00D332FC">
      <w:pPr>
        <w:pStyle w:val="ListParagraph"/>
        <w:ind w:left="818" w:firstLine="262"/>
        <w:rPr>
          <w:rFonts w:ascii="Arial" w:hAnsi="Arial" w:cs="Arial"/>
          <w:b/>
          <w:bCs/>
          <w:sz w:val="24"/>
          <w:szCs w:val="24"/>
        </w:rPr>
      </w:pPr>
      <w:r w:rsidRPr="00DD1205">
        <w:rPr>
          <w:rFonts w:ascii="Arial" w:hAnsi="Arial" w:cs="Arial"/>
          <w:b/>
          <w:bCs/>
          <w:sz w:val="24"/>
          <w:szCs w:val="24"/>
        </w:rPr>
        <w:t xml:space="preserve">Economy and Efficiency </w:t>
      </w:r>
    </w:p>
    <w:p w14:paraId="01896B74" w14:textId="77777777" w:rsidR="00D332FC" w:rsidRPr="00DD1205" w:rsidRDefault="00D332FC" w:rsidP="00D332FC">
      <w:pPr>
        <w:pStyle w:val="ListParagraph"/>
        <w:numPr>
          <w:ilvl w:val="0"/>
          <w:numId w:val="11"/>
        </w:numPr>
        <w:rPr>
          <w:rFonts w:ascii="Arial" w:hAnsi="Arial" w:cs="Arial"/>
          <w:sz w:val="24"/>
          <w:szCs w:val="24"/>
        </w:rPr>
      </w:pPr>
      <w:r w:rsidRPr="00DD1205">
        <w:rPr>
          <w:rFonts w:ascii="Arial" w:hAnsi="Arial" w:cs="Arial"/>
          <w:sz w:val="24"/>
          <w:szCs w:val="24"/>
        </w:rPr>
        <w:t>Supporting the economy (No one will suffer due to poverty by 2026, ACC LOIP).</w:t>
      </w:r>
    </w:p>
    <w:p w14:paraId="0FEC00FC" w14:textId="77777777" w:rsidR="00D332FC" w:rsidRPr="00DD1205" w:rsidRDefault="00D332FC" w:rsidP="00D332FC">
      <w:pPr>
        <w:pStyle w:val="ListParagraph"/>
        <w:numPr>
          <w:ilvl w:val="0"/>
          <w:numId w:val="11"/>
        </w:numPr>
        <w:rPr>
          <w:rFonts w:ascii="Arial" w:hAnsi="Arial" w:cs="Arial"/>
          <w:sz w:val="24"/>
          <w:szCs w:val="24"/>
        </w:rPr>
      </w:pPr>
      <w:r w:rsidRPr="00DD1205">
        <w:rPr>
          <w:rFonts w:ascii="Arial" w:hAnsi="Arial" w:cs="Arial"/>
          <w:sz w:val="24"/>
          <w:szCs w:val="24"/>
        </w:rPr>
        <w:t>Need to make best use of the existing transport network (NESTRANS RTS).</w:t>
      </w:r>
    </w:p>
    <w:p w14:paraId="6BEE6DBB" w14:textId="77777777" w:rsidR="00D332FC" w:rsidRDefault="00D332FC" w:rsidP="00D332FC">
      <w:pPr>
        <w:pStyle w:val="ListParagraph"/>
        <w:numPr>
          <w:ilvl w:val="0"/>
          <w:numId w:val="11"/>
        </w:numPr>
        <w:rPr>
          <w:rFonts w:ascii="Arial" w:hAnsi="Arial" w:cs="Arial"/>
          <w:sz w:val="24"/>
          <w:szCs w:val="24"/>
        </w:rPr>
      </w:pPr>
      <w:r w:rsidRPr="00DD1205">
        <w:rPr>
          <w:rFonts w:ascii="Arial" w:hAnsi="Arial" w:cs="Arial"/>
          <w:sz w:val="24"/>
          <w:szCs w:val="24"/>
        </w:rPr>
        <w:t>Maintenance and management.</w:t>
      </w:r>
    </w:p>
    <w:p w14:paraId="34F48E64" w14:textId="77777777" w:rsidR="00D332FC" w:rsidRDefault="00D332FC" w:rsidP="00D332FC">
      <w:pPr>
        <w:pStyle w:val="ListParagraph"/>
        <w:numPr>
          <w:ilvl w:val="0"/>
          <w:numId w:val="11"/>
        </w:numPr>
        <w:rPr>
          <w:rFonts w:ascii="Arial" w:hAnsi="Arial" w:cs="Arial"/>
          <w:sz w:val="24"/>
          <w:szCs w:val="24"/>
        </w:rPr>
      </w:pPr>
      <w:r>
        <w:rPr>
          <w:rFonts w:ascii="Arial" w:hAnsi="Arial" w:cs="Arial"/>
          <w:sz w:val="24"/>
          <w:szCs w:val="24"/>
        </w:rPr>
        <w:t>Improve journey efficiencies to enhance connectivity (NESTRANS RTS).</w:t>
      </w:r>
    </w:p>
    <w:p w14:paraId="25076055" w14:textId="77777777" w:rsidR="00D332FC" w:rsidRDefault="00D332FC" w:rsidP="00D332FC">
      <w:pPr>
        <w:pStyle w:val="ListParagraph"/>
        <w:ind w:left="1080"/>
        <w:rPr>
          <w:rFonts w:ascii="Arial" w:hAnsi="Arial" w:cs="Arial"/>
          <w:sz w:val="24"/>
          <w:szCs w:val="24"/>
        </w:rPr>
      </w:pPr>
    </w:p>
    <w:p w14:paraId="270753BA" w14:textId="77777777" w:rsidR="00D332FC" w:rsidRPr="00D67E0C" w:rsidRDefault="00D332FC" w:rsidP="00D332FC">
      <w:pPr>
        <w:pStyle w:val="ListParagraph"/>
        <w:ind w:left="1080"/>
        <w:rPr>
          <w:rFonts w:ascii="Arial" w:hAnsi="Arial" w:cs="Arial"/>
          <w:b/>
          <w:bCs/>
          <w:sz w:val="24"/>
          <w:szCs w:val="24"/>
        </w:rPr>
      </w:pPr>
      <w:r w:rsidRPr="00D67E0C">
        <w:rPr>
          <w:rFonts w:ascii="Arial" w:hAnsi="Arial" w:cs="Arial"/>
          <w:b/>
          <w:bCs/>
          <w:sz w:val="24"/>
          <w:szCs w:val="24"/>
        </w:rPr>
        <w:t>Technology</w:t>
      </w:r>
    </w:p>
    <w:p w14:paraId="5F23DEE9" w14:textId="77777777" w:rsidR="00D332FC" w:rsidRDefault="00D332FC" w:rsidP="00D332FC">
      <w:pPr>
        <w:pStyle w:val="ListParagraph"/>
        <w:numPr>
          <w:ilvl w:val="0"/>
          <w:numId w:val="11"/>
        </w:numPr>
        <w:rPr>
          <w:rFonts w:ascii="Arial" w:hAnsi="Arial" w:cs="Arial"/>
          <w:sz w:val="24"/>
          <w:szCs w:val="24"/>
        </w:rPr>
      </w:pPr>
      <w:r w:rsidRPr="00DD1205">
        <w:rPr>
          <w:rFonts w:ascii="Arial" w:hAnsi="Arial" w:cs="Arial"/>
          <w:sz w:val="24"/>
          <w:szCs w:val="24"/>
        </w:rPr>
        <w:t>Phase out the need for petrol and diesel cars and vans by 2030 (SG)</w:t>
      </w:r>
      <w:r>
        <w:rPr>
          <w:rFonts w:ascii="Arial" w:hAnsi="Arial" w:cs="Arial"/>
          <w:sz w:val="24"/>
          <w:szCs w:val="24"/>
        </w:rPr>
        <w:t>.</w:t>
      </w:r>
    </w:p>
    <w:p w14:paraId="7E2B7066" w14:textId="77777777" w:rsidR="00D332FC" w:rsidRDefault="00D332FC" w:rsidP="00D332FC">
      <w:pPr>
        <w:pStyle w:val="ListParagraph"/>
        <w:numPr>
          <w:ilvl w:val="0"/>
          <w:numId w:val="11"/>
        </w:numPr>
        <w:rPr>
          <w:rFonts w:ascii="Arial" w:hAnsi="Arial" w:cs="Arial"/>
          <w:sz w:val="24"/>
          <w:szCs w:val="24"/>
        </w:rPr>
      </w:pPr>
      <w:r>
        <w:rPr>
          <w:rFonts w:ascii="Arial" w:hAnsi="Arial" w:cs="Arial"/>
          <w:sz w:val="24"/>
          <w:szCs w:val="24"/>
        </w:rPr>
        <w:t xml:space="preserve">Global development of </w:t>
      </w:r>
      <w:r w:rsidRPr="00DD1205">
        <w:rPr>
          <w:rFonts w:ascii="Arial" w:hAnsi="Arial" w:cs="Arial"/>
          <w:sz w:val="24"/>
          <w:szCs w:val="24"/>
        </w:rPr>
        <w:t>Mobility As A Service (</w:t>
      </w:r>
      <w:proofErr w:type="spellStart"/>
      <w:r w:rsidRPr="00DD1205">
        <w:rPr>
          <w:rFonts w:ascii="Arial" w:hAnsi="Arial" w:cs="Arial"/>
          <w:sz w:val="24"/>
          <w:szCs w:val="24"/>
        </w:rPr>
        <w:t>MaaS</w:t>
      </w:r>
      <w:proofErr w:type="spellEnd"/>
      <w:r w:rsidRPr="00DD1205">
        <w:rPr>
          <w:rFonts w:ascii="Arial" w:hAnsi="Arial" w:cs="Arial"/>
          <w:sz w:val="24"/>
          <w:szCs w:val="24"/>
        </w:rPr>
        <w:t>)</w:t>
      </w:r>
      <w:r>
        <w:rPr>
          <w:rFonts w:ascii="Arial" w:hAnsi="Arial" w:cs="Arial"/>
          <w:sz w:val="24"/>
          <w:szCs w:val="24"/>
        </w:rPr>
        <w:t>.</w:t>
      </w:r>
    </w:p>
    <w:p w14:paraId="6383FE80" w14:textId="77777777" w:rsidR="00D332FC" w:rsidRDefault="00D332FC" w:rsidP="00D332FC">
      <w:pPr>
        <w:pStyle w:val="ListParagraph"/>
        <w:numPr>
          <w:ilvl w:val="0"/>
          <w:numId w:val="11"/>
        </w:numPr>
        <w:rPr>
          <w:rFonts w:ascii="Arial" w:hAnsi="Arial" w:cs="Arial"/>
          <w:sz w:val="24"/>
          <w:szCs w:val="24"/>
        </w:rPr>
      </w:pPr>
      <w:r>
        <w:rPr>
          <w:rFonts w:ascii="Arial" w:hAnsi="Arial" w:cs="Arial"/>
          <w:sz w:val="24"/>
          <w:szCs w:val="24"/>
        </w:rPr>
        <w:t>Improvement to IT technologies allows more information and services to be accessed virtually.</w:t>
      </w:r>
    </w:p>
    <w:p w14:paraId="59C761AB" w14:textId="77777777" w:rsidR="00D332FC" w:rsidRDefault="00D332FC" w:rsidP="00D332FC">
      <w:pPr>
        <w:pStyle w:val="ListParagraph"/>
        <w:numPr>
          <w:ilvl w:val="0"/>
          <w:numId w:val="11"/>
        </w:numPr>
        <w:rPr>
          <w:rFonts w:ascii="Arial" w:hAnsi="Arial" w:cs="Arial"/>
          <w:sz w:val="24"/>
          <w:szCs w:val="24"/>
        </w:rPr>
      </w:pPr>
      <w:r>
        <w:rPr>
          <w:rFonts w:ascii="Arial" w:hAnsi="Arial" w:cs="Arial"/>
          <w:sz w:val="24"/>
          <w:szCs w:val="24"/>
        </w:rPr>
        <w:t>Evidence that young people see phone and connectivity as main status symbol nowadays rather than car.</w:t>
      </w:r>
    </w:p>
    <w:p w14:paraId="50FACFE9" w14:textId="77777777" w:rsidR="00D332FC" w:rsidRPr="00DD1205" w:rsidRDefault="00D332FC" w:rsidP="00D332FC">
      <w:pPr>
        <w:pStyle w:val="ListParagraph"/>
        <w:ind w:left="1080"/>
        <w:rPr>
          <w:rFonts w:ascii="Arial" w:hAnsi="Arial" w:cs="Arial"/>
          <w:sz w:val="24"/>
          <w:szCs w:val="24"/>
        </w:rPr>
      </w:pPr>
    </w:p>
    <w:p w14:paraId="410701F9" w14:textId="77777777" w:rsidR="00D332FC" w:rsidRPr="00DD1205" w:rsidRDefault="00D332FC" w:rsidP="00D332FC">
      <w:pPr>
        <w:pStyle w:val="ListParagraph"/>
        <w:ind w:left="818" w:firstLine="262"/>
        <w:rPr>
          <w:rFonts w:ascii="Arial" w:hAnsi="Arial" w:cs="Arial"/>
          <w:b/>
          <w:bCs/>
          <w:sz w:val="24"/>
          <w:szCs w:val="24"/>
        </w:rPr>
      </w:pPr>
      <w:r w:rsidRPr="00DD1205">
        <w:rPr>
          <w:rFonts w:ascii="Arial" w:hAnsi="Arial" w:cs="Arial"/>
          <w:b/>
          <w:bCs/>
          <w:sz w:val="24"/>
          <w:szCs w:val="24"/>
        </w:rPr>
        <w:t xml:space="preserve">Placemaking </w:t>
      </w:r>
    </w:p>
    <w:p w14:paraId="44E38F9D" w14:textId="77777777" w:rsidR="00D332FC" w:rsidRDefault="00D332FC" w:rsidP="00D332FC">
      <w:pPr>
        <w:pStyle w:val="ListParagraph"/>
        <w:numPr>
          <w:ilvl w:val="0"/>
          <w:numId w:val="12"/>
        </w:numPr>
        <w:rPr>
          <w:rFonts w:ascii="Arial" w:hAnsi="Arial" w:cs="Arial"/>
          <w:sz w:val="24"/>
          <w:szCs w:val="24"/>
        </w:rPr>
      </w:pPr>
      <w:r w:rsidRPr="00DD1205">
        <w:rPr>
          <w:rFonts w:ascii="Arial" w:hAnsi="Arial" w:cs="Arial"/>
          <w:sz w:val="24"/>
          <w:szCs w:val="24"/>
        </w:rPr>
        <w:t>Placemaking (20 minute neighbourhoods - NPF4</w:t>
      </w:r>
      <w:r>
        <w:rPr>
          <w:rFonts w:ascii="Arial" w:hAnsi="Arial" w:cs="Arial"/>
          <w:sz w:val="24"/>
          <w:szCs w:val="24"/>
        </w:rPr>
        <w:t>).</w:t>
      </w:r>
    </w:p>
    <w:p w14:paraId="690951ED" w14:textId="77777777" w:rsidR="00D332FC" w:rsidRPr="00DD1205" w:rsidRDefault="00D332FC" w:rsidP="00D332FC">
      <w:pPr>
        <w:pStyle w:val="ListParagraph"/>
        <w:numPr>
          <w:ilvl w:val="0"/>
          <w:numId w:val="12"/>
        </w:numPr>
        <w:rPr>
          <w:rFonts w:ascii="Arial" w:hAnsi="Arial" w:cs="Arial"/>
          <w:sz w:val="24"/>
          <w:szCs w:val="24"/>
        </w:rPr>
      </w:pPr>
      <w:r w:rsidRPr="00DD1205">
        <w:rPr>
          <w:rFonts w:ascii="Arial" w:hAnsi="Arial" w:cs="Arial"/>
          <w:sz w:val="24"/>
          <w:szCs w:val="24"/>
        </w:rPr>
        <w:t>20% reduction in traffic needed for CCMP</w:t>
      </w:r>
      <w:r>
        <w:rPr>
          <w:rFonts w:ascii="Arial" w:hAnsi="Arial" w:cs="Arial"/>
          <w:sz w:val="24"/>
          <w:szCs w:val="24"/>
        </w:rPr>
        <w:t>.</w:t>
      </w:r>
    </w:p>
    <w:p w14:paraId="2598CD69" w14:textId="77777777" w:rsidR="00D332FC" w:rsidRPr="00DD1205" w:rsidRDefault="00D332FC" w:rsidP="00D332FC">
      <w:pPr>
        <w:pStyle w:val="ListParagraph"/>
        <w:numPr>
          <w:ilvl w:val="0"/>
          <w:numId w:val="12"/>
        </w:numPr>
        <w:rPr>
          <w:rFonts w:ascii="Arial" w:hAnsi="Arial" w:cs="Arial"/>
          <w:sz w:val="24"/>
          <w:szCs w:val="24"/>
        </w:rPr>
      </w:pPr>
      <w:r w:rsidRPr="00DD1205">
        <w:rPr>
          <w:rFonts w:ascii="Arial" w:hAnsi="Arial" w:cs="Arial"/>
          <w:sz w:val="24"/>
          <w:szCs w:val="24"/>
        </w:rPr>
        <w:t>Accessibility issues (Accessibility for all (NESTRANS RTS)).</w:t>
      </w:r>
    </w:p>
    <w:p w14:paraId="720D0697" w14:textId="77777777" w:rsidR="00D332FC" w:rsidRDefault="00D332FC" w:rsidP="00D332FC">
      <w:pPr>
        <w:pStyle w:val="ListParagraph"/>
        <w:numPr>
          <w:ilvl w:val="0"/>
          <w:numId w:val="12"/>
        </w:numPr>
        <w:rPr>
          <w:rFonts w:ascii="Arial" w:hAnsi="Arial" w:cs="Arial"/>
          <w:sz w:val="24"/>
          <w:szCs w:val="24"/>
        </w:rPr>
      </w:pPr>
      <w:r w:rsidRPr="00DD1205">
        <w:rPr>
          <w:rFonts w:ascii="Arial" w:hAnsi="Arial" w:cs="Arial"/>
          <w:sz w:val="24"/>
          <w:szCs w:val="24"/>
        </w:rPr>
        <w:t>Promoting a positive ‘sense of place’ - design/materials/soft landscaping/maintenance</w:t>
      </w:r>
      <w:r>
        <w:rPr>
          <w:rFonts w:ascii="Arial" w:hAnsi="Arial" w:cs="Arial"/>
          <w:sz w:val="24"/>
          <w:szCs w:val="24"/>
        </w:rPr>
        <w:t>.</w:t>
      </w:r>
    </w:p>
    <w:p w14:paraId="78C2B9B3" w14:textId="77777777" w:rsidR="00D332FC" w:rsidRPr="00D67E0C" w:rsidRDefault="00D332FC" w:rsidP="00D332FC">
      <w:pPr>
        <w:rPr>
          <w:rFonts w:ascii="Arial" w:hAnsi="Arial" w:cs="Arial"/>
          <w:b/>
          <w:bCs/>
          <w:sz w:val="24"/>
          <w:szCs w:val="24"/>
        </w:rPr>
      </w:pPr>
      <w:r w:rsidRPr="00D67E0C">
        <w:rPr>
          <w:rFonts w:ascii="Arial" w:hAnsi="Arial" w:cs="Arial"/>
          <w:b/>
          <w:bCs/>
          <w:sz w:val="24"/>
          <w:szCs w:val="24"/>
        </w:rPr>
        <w:t>5.2</w:t>
      </w:r>
      <w:r w:rsidRPr="00D67E0C">
        <w:rPr>
          <w:rFonts w:ascii="Arial" w:hAnsi="Arial" w:cs="Arial"/>
          <w:b/>
          <w:bCs/>
          <w:sz w:val="24"/>
          <w:szCs w:val="24"/>
        </w:rPr>
        <w:tab/>
        <w:t>Key Challenges and Opportunities</w:t>
      </w:r>
    </w:p>
    <w:p w14:paraId="615B08FA" w14:textId="77777777" w:rsidR="00D332FC" w:rsidRPr="00DD1205" w:rsidRDefault="00D332FC" w:rsidP="00D332FC">
      <w:pPr>
        <w:rPr>
          <w:rFonts w:ascii="Arial" w:hAnsi="Arial" w:cs="Arial"/>
          <w:sz w:val="24"/>
          <w:szCs w:val="24"/>
        </w:rPr>
      </w:pPr>
      <w:r>
        <w:rPr>
          <w:rFonts w:ascii="Arial" w:hAnsi="Arial" w:cs="Arial"/>
          <w:sz w:val="24"/>
          <w:szCs w:val="24"/>
        </w:rPr>
        <w:t>5.2.1</w:t>
      </w:r>
      <w:r>
        <w:rPr>
          <w:rFonts w:ascii="Arial" w:hAnsi="Arial" w:cs="Arial"/>
          <w:sz w:val="24"/>
          <w:szCs w:val="24"/>
        </w:rPr>
        <w:tab/>
      </w:r>
      <w:r w:rsidRPr="00DD1205">
        <w:rPr>
          <w:rFonts w:ascii="Arial" w:hAnsi="Arial" w:cs="Arial"/>
          <w:sz w:val="24"/>
          <w:szCs w:val="24"/>
        </w:rPr>
        <w:t xml:space="preserve">The following </w:t>
      </w:r>
      <w:r w:rsidRPr="00DD1205">
        <w:rPr>
          <w:rFonts w:ascii="Arial" w:hAnsi="Arial" w:cs="Arial"/>
          <w:sz w:val="24"/>
          <w:szCs w:val="24"/>
          <w:u w:val="single"/>
        </w:rPr>
        <w:t>key challenges and opportunities</w:t>
      </w:r>
      <w:r w:rsidRPr="00DD1205">
        <w:rPr>
          <w:rFonts w:ascii="Arial" w:hAnsi="Arial" w:cs="Arial"/>
          <w:sz w:val="24"/>
          <w:szCs w:val="24"/>
        </w:rPr>
        <w:t xml:space="preserve"> emerging from the review are;</w:t>
      </w:r>
    </w:p>
    <w:p w14:paraId="7C744FE2" w14:textId="77777777" w:rsidR="00D332FC" w:rsidRPr="00DD1205" w:rsidRDefault="00D332FC" w:rsidP="00D332FC">
      <w:pPr>
        <w:ind w:left="720" w:firstLine="97"/>
        <w:rPr>
          <w:rFonts w:ascii="Arial" w:hAnsi="Arial" w:cs="Arial"/>
          <w:b/>
          <w:bCs/>
          <w:sz w:val="24"/>
          <w:szCs w:val="24"/>
        </w:rPr>
      </w:pPr>
      <w:r w:rsidRPr="00DD1205">
        <w:rPr>
          <w:rFonts w:ascii="Arial" w:hAnsi="Arial" w:cs="Arial"/>
          <w:b/>
          <w:bCs/>
          <w:sz w:val="24"/>
          <w:szCs w:val="24"/>
        </w:rPr>
        <w:t xml:space="preserve">Challenges </w:t>
      </w:r>
    </w:p>
    <w:p w14:paraId="152994FA" w14:textId="77777777" w:rsidR="00D332FC" w:rsidRPr="00DD1205" w:rsidRDefault="00D332FC" w:rsidP="00D332FC">
      <w:pPr>
        <w:pStyle w:val="ListParagraph"/>
        <w:numPr>
          <w:ilvl w:val="0"/>
          <w:numId w:val="8"/>
        </w:numPr>
        <w:rPr>
          <w:rFonts w:ascii="Arial" w:hAnsi="Arial" w:cs="Arial"/>
          <w:sz w:val="24"/>
          <w:szCs w:val="24"/>
        </w:rPr>
      </w:pPr>
      <w:r w:rsidRPr="00DD1205">
        <w:rPr>
          <w:rFonts w:ascii="Arial" w:hAnsi="Arial" w:cs="Arial"/>
          <w:sz w:val="24"/>
          <w:szCs w:val="24"/>
        </w:rPr>
        <w:t xml:space="preserve">People do not feel safe cycling and feel there is a lack of cycling facilities on routes. </w:t>
      </w:r>
    </w:p>
    <w:p w14:paraId="774508AB" w14:textId="77777777" w:rsidR="00D332FC" w:rsidRPr="00DD1205" w:rsidRDefault="00D332FC" w:rsidP="00D332FC">
      <w:pPr>
        <w:pStyle w:val="ListParagraph"/>
        <w:numPr>
          <w:ilvl w:val="0"/>
          <w:numId w:val="8"/>
        </w:numPr>
        <w:rPr>
          <w:rFonts w:ascii="Arial" w:hAnsi="Arial" w:cs="Arial"/>
          <w:sz w:val="24"/>
          <w:szCs w:val="24"/>
        </w:rPr>
      </w:pPr>
      <w:r w:rsidRPr="00DD1205">
        <w:rPr>
          <w:rFonts w:ascii="Arial" w:hAnsi="Arial" w:cs="Arial"/>
          <w:sz w:val="24"/>
          <w:szCs w:val="24"/>
        </w:rPr>
        <w:t>Key destinations, such as the city centre and the bus/ rail station need better active travel links.</w:t>
      </w:r>
    </w:p>
    <w:p w14:paraId="2E6A7DC3" w14:textId="77777777" w:rsidR="00D332FC" w:rsidRPr="00DD1205" w:rsidRDefault="00D332FC" w:rsidP="00D332FC">
      <w:pPr>
        <w:pStyle w:val="ListParagraph"/>
        <w:numPr>
          <w:ilvl w:val="0"/>
          <w:numId w:val="8"/>
        </w:numPr>
        <w:rPr>
          <w:rFonts w:ascii="Arial" w:hAnsi="Arial" w:cs="Arial"/>
          <w:sz w:val="24"/>
          <w:szCs w:val="24"/>
        </w:rPr>
      </w:pPr>
      <w:r w:rsidRPr="00DD1205">
        <w:rPr>
          <w:rFonts w:ascii="Arial" w:hAnsi="Arial" w:cs="Arial"/>
          <w:sz w:val="24"/>
          <w:szCs w:val="24"/>
        </w:rPr>
        <w:t>People, especially children, and even more so girls, are not getting enough of their recommended exercise.</w:t>
      </w:r>
    </w:p>
    <w:p w14:paraId="46675C0F" w14:textId="77777777" w:rsidR="00D332FC" w:rsidRDefault="00D332FC" w:rsidP="00D332FC">
      <w:pPr>
        <w:pStyle w:val="ListParagraph"/>
        <w:numPr>
          <w:ilvl w:val="0"/>
          <w:numId w:val="8"/>
        </w:numPr>
        <w:rPr>
          <w:rFonts w:ascii="Arial" w:hAnsi="Arial" w:cs="Arial"/>
          <w:sz w:val="24"/>
          <w:szCs w:val="24"/>
        </w:rPr>
      </w:pPr>
      <w:r w:rsidRPr="00DD1205">
        <w:rPr>
          <w:rFonts w:ascii="Arial" w:hAnsi="Arial" w:cs="Arial"/>
          <w:sz w:val="24"/>
          <w:szCs w:val="24"/>
        </w:rPr>
        <w:lastRenderedPageBreak/>
        <w:t>Declining public transport patronage, exacerbated by COVID-19 restrictions.</w:t>
      </w:r>
    </w:p>
    <w:p w14:paraId="06438A76" w14:textId="77777777" w:rsidR="00D332FC" w:rsidRPr="00DD1205" w:rsidRDefault="00D332FC" w:rsidP="00D332FC">
      <w:pPr>
        <w:pStyle w:val="ListParagraph"/>
        <w:numPr>
          <w:ilvl w:val="0"/>
          <w:numId w:val="8"/>
        </w:numPr>
        <w:rPr>
          <w:rFonts w:ascii="Arial" w:hAnsi="Arial" w:cs="Arial"/>
          <w:sz w:val="24"/>
          <w:szCs w:val="24"/>
        </w:rPr>
      </w:pPr>
      <w:r>
        <w:rPr>
          <w:rFonts w:ascii="Arial" w:hAnsi="Arial" w:cs="Arial"/>
          <w:sz w:val="24"/>
          <w:szCs w:val="24"/>
        </w:rPr>
        <w:t>Cost of public transport.</w:t>
      </w:r>
    </w:p>
    <w:p w14:paraId="682390A1" w14:textId="77777777" w:rsidR="00D332FC" w:rsidRPr="00DD1205" w:rsidRDefault="00D332FC" w:rsidP="00D332FC">
      <w:pPr>
        <w:pStyle w:val="ListParagraph"/>
        <w:numPr>
          <w:ilvl w:val="0"/>
          <w:numId w:val="8"/>
        </w:numPr>
        <w:rPr>
          <w:rFonts w:ascii="Arial" w:hAnsi="Arial" w:cs="Arial"/>
          <w:sz w:val="24"/>
          <w:szCs w:val="24"/>
        </w:rPr>
      </w:pPr>
      <w:r w:rsidRPr="00DD1205">
        <w:rPr>
          <w:rFonts w:ascii="Arial" w:hAnsi="Arial" w:cs="Arial"/>
          <w:sz w:val="24"/>
          <w:szCs w:val="24"/>
        </w:rPr>
        <w:t xml:space="preserve">Condition of roads, footways and pathways.  </w:t>
      </w:r>
    </w:p>
    <w:p w14:paraId="3770606F" w14:textId="77777777" w:rsidR="00D332FC" w:rsidRPr="00DD1205" w:rsidRDefault="00D332FC" w:rsidP="00D332FC">
      <w:pPr>
        <w:pStyle w:val="ListParagraph"/>
        <w:numPr>
          <w:ilvl w:val="0"/>
          <w:numId w:val="8"/>
        </w:numPr>
        <w:rPr>
          <w:rFonts w:ascii="Arial" w:hAnsi="Arial" w:cs="Arial"/>
          <w:sz w:val="24"/>
          <w:szCs w:val="24"/>
        </w:rPr>
      </w:pPr>
      <w:r w:rsidRPr="00DD1205">
        <w:rPr>
          <w:rFonts w:ascii="Arial" w:hAnsi="Arial" w:cs="Arial"/>
          <w:sz w:val="24"/>
          <w:szCs w:val="24"/>
        </w:rPr>
        <w:t>Enforcement of illegal parking and poor road user behaviour.</w:t>
      </w:r>
    </w:p>
    <w:p w14:paraId="6D304409" w14:textId="77777777" w:rsidR="00D332FC" w:rsidRPr="00DD1205" w:rsidRDefault="00D332FC" w:rsidP="00D332FC">
      <w:pPr>
        <w:pStyle w:val="ListParagraph"/>
        <w:numPr>
          <w:ilvl w:val="0"/>
          <w:numId w:val="8"/>
        </w:numPr>
        <w:rPr>
          <w:rFonts w:ascii="Arial" w:hAnsi="Arial" w:cs="Arial"/>
          <w:sz w:val="24"/>
          <w:szCs w:val="24"/>
        </w:rPr>
      </w:pPr>
      <w:r w:rsidRPr="00DD1205">
        <w:rPr>
          <w:rFonts w:ascii="Arial" w:hAnsi="Arial" w:cs="Arial"/>
          <w:sz w:val="24"/>
          <w:szCs w:val="24"/>
        </w:rPr>
        <w:t>Greenhouse gas emissions plus noise and air pollution from transport.</w:t>
      </w:r>
    </w:p>
    <w:p w14:paraId="6FAEF292" w14:textId="77777777" w:rsidR="00D332FC" w:rsidRPr="00DD1205" w:rsidRDefault="00D332FC" w:rsidP="00D332FC">
      <w:pPr>
        <w:pStyle w:val="ListParagraph"/>
        <w:numPr>
          <w:ilvl w:val="0"/>
          <w:numId w:val="8"/>
        </w:numPr>
        <w:rPr>
          <w:rFonts w:ascii="Arial" w:hAnsi="Arial" w:cs="Arial"/>
          <w:sz w:val="24"/>
          <w:szCs w:val="24"/>
        </w:rPr>
      </w:pPr>
      <w:r w:rsidRPr="00DD1205">
        <w:rPr>
          <w:rFonts w:ascii="Arial" w:hAnsi="Arial" w:cs="Arial"/>
          <w:sz w:val="24"/>
          <w:szCs w:val="24"/>
        </w:rPr>
        <w:t>Congestion.</w:t>
      </w:r>
    </w:p>
    <w:p w14:paraId="259CBB0F" w14:textId="77777777" w:rsidR="00D332FC" w:rsidRPr="00DD1205" w:rsidRDefault="00D332FC" w:rsidP="00D332FC">
      <w:pPr>
        <w:pStyle w:val="ListParagraph"/>
        <w:numPr>
          <w:ilvl w:val="0"/>
          <w:numId w:val="8"/>
        </w:numPr>
        <w:rPr>
          <w:rFonts w:ascii="Arial" w:hAnsi="Arial" w:cs="Arial"/>
          <w:sz w:val="24"/>
          <w:szCs w:val="24"/>
        </w:rPr>
      </w:pPr>
      <w:r w:rsidRPr="00DD1205">
        <w:rPr>
          <w:rFonts w:ascii="Arial" w:hAnsi="Arial" w:cs="Arial"/>
          <w:sz w:val="24"/>
          <w:szCs w:val="24"/>
        </w:rPr>
        <w:t>Lack of public places to charge EVs, especially for those who cannot charge at home.</w:t>
      </w:r>
    </w:p>
    <w:p w14:paraId="08C0F735" w14:textId="77777777" w:rsidR="00D332FC" w:rsidRPr="00DD1205" w:rsidRDefault="00D332FC" w:rsidP="00D332FC">
      <w:pPr>
        <w:pStyle w:val="ListParagraph"/>
        <w:numPr>
          <w:ilvl w:val="0"/>
          <w:numId w:val="8"/>
        </w:numPr>
        <w:rPr>
          <w:rFonts w:ascii="Arial" w:eastAsiaTheme="minorEastAsia" w:hAnsi="Arial" w:cs="Arial"/>
          <w:sz w:val="24"/>
          <w:szCs w:val="24"/>
        </w:rPr>
      </w:pPr>
      <w:r w:rsidRPr="00DD1205">
        <w:rPr>
          <w:rFonts w:ascii="Arial" w:hAnsi="Arial" w:cs="Arial"/>
          <w:sz w:val="24"/>
          <w:szCs w:val="24"/>
        </w:rPr>
        <w:t>Ageing population</w:t>
      </w:r>
      <w:r>
        <w:rPr>
          <w:rFonts w:ascii="Arial" w:hAnsi="Arial" w:cs="Arial"/>
          <w:sz w:val="24"/>
          <w:szCs w:val="24"/>
        </w:rPr>
        <w:t>.</w:t>
      </w:r>
    </w:p>
    <w:p w14:paraId="6DD86E0A" w14:textId="77777777" w:rsidR="00D332FC" w:rsidRPr="00DD1205" w:rsidRDefault="00D332FC" w:rsidP="00D332FC">
      <w:pPr>
        <w:pStyle w:val="ListParagraph"/>
        <w:numPr>
          <w:ilvl w:val="0"/>
          <w:numId w:val="8"/>
        </w:numPr>
        <w:rPr>
          <w:rFonts w:ascii="Arial" w:hAnsi="Arial" w:cs="Arial"/>
          <w:sz w:val="24"/>
          <w:szCs w:val="24"/>
        </w:rPr>
      </w:pPr>
      <w:r w:rsidRPr="00DD1205">
        <w:rPr>
          <w:rFonts w:ascii="Arial" w:hAnsi="Arial" w:cs="Arial"/>
          <w:sz w:val="24"/>
          <w:szCs w:val="24"/>
        </w:rPr>
        <w:t>Transport inequalities</w:t>
      </w:r>
      <w:r>
        <w:rPr>
          <w:rFonts w:ascii="Arial" w:hAnsi="Arial" w:cs="Arial"/>
          <w:sz w:val="24"/>
          <w:szCs w:val="24"/>
        </w:rPr>
        <w:t>.</w:t>
      </w:r>
    </w:p>
    <w:p w14:paraId="230261E8" w14:textId="77777777" w:rsidR="00D332FC" w:rsidRPr="00DD1205" w:rsidRDefault="00D332FC" w:rsidP="00D332FC">
      <w:pPr>
        <w:pStyle w:val="ListParagraph"/>
        <w:numPr>
          <w:ilvl w:val="0"/>
          <w:numId w:val="8"/>
        </w:numPr>
        <w:rPr>
          <w:rFonts w:ascii="Arial" w:hAnsi="Arial" w:cs="Arial"/>
          <w:sz w:val="24"/>
          <w:szCs w:val="24"/>
        </w:rPr>
      </w:pPr>
      <w:r w:rsidRPr="00DD1205">
        <w:rPr>
          <w:rFonts w:ascii="Arial" w:hAnsi="Arial" w:cs="Arial"/>
          <w:sz w:val="24"/>
          <w:szCs w:val="24"/>
        </w:rPr>
        <w:t>Declining patronage of city centre</w:t>
      </w:r>
      <w:r>
        <w:rPr>
          <w:rFonts w:ascii="Arial" w:hAnsi="Arial" w:cs="Arial"/>
          <w:sz w:val="24"/>
          <w:szCs w:val="24"/>
        </w:rPr>
        <w:t>.</w:t>
      </w:r>
    </w:p>
    <w:p w14:paraId="2D72C6E4" w14:textId="77777777" w:rsidR="00D332FC" w:rsidRPr="00DD1205" w:rsidRDefault="00D332FC" w:rsidP="00D332FC">
      <w:pPr>
        <w:pStyle w:val="ListParagraph"/>
        <w:numPr>
          <w:ilvl w:val="0"/>
          <w:numId w:val="8"/>
        </w:numPr>
        <w:rPr>
          <w:rFonts w:ascii="Arial" w:hAnsi="Arial" w:cs="Arial"/>
          <w:sz w:val="24"/>
          <w:szCs w:val="24"/>
        </w:rPr>
      </w:pPr>
      <w:r w:rsidRPr="00DD1205">
        <w:rPr>
          <w:rFonts w:ascii="Arial" w:hAnsi="Arial" w:cs="Arial"/>
          <w:sz w:val="24"/>
          <w:szCs w:val="24"/>
        </w:rPr>
        <w:t>Mitigating the transport impact of new developments</w:t>
      </w:r>
      <w:r>
        <w:rPr>
          <w:rFonts w:ascii="Arial" w:hAnsi="Arial" w:cs="Arial"/>
          <w:sz w:val="24"/>
          <w:szCs w:val="24"/>
        </w:rPr>
        <w:t>.</w:t>
      </w:r>
    </w:p>
    <w:p w14:paraId="2744E8DA" w14:textId="77777777" w:rsidR="00D332FC" w:rsidRDefault="00D332FC" w:rsidP="00D332FC">
      <w:pPr>
        <w:pStyle w:val="ListParagraph"/>
        <w:numPr>
          <w:ilvl w:val="0"/>
          <w:numId w:val="8"/>
        </w:numPr>
        <w:rPr>
          <w:rFonts w:ascii="Arial" w:eastAsiaTheme="minorEastAsia" w:hAnsi="Arial" w:cs="Arial"/>
          <w:sz w:val="24"/>
          <w:szCs w:val="24"/>
        </w:rPr>
      </w:pPr>
      <w:r w:rsidRPr="00DD1205">
        <w:rPr>
          <w:rFonts w:ascii="Arial" w:eastAsiaTheme="minorEastAsia" w:hAnsi="Arial" w:cs="Arial"/>
          <w:sz w:val="24"/>
          <w:szCs w:val="24"/>
        </w:rPr>
        <w:t>Meeting National, Regional and Local Targets</w:t>
      </w:r>
      <w:r>
        <w:rPr>
          <w:rFonts w:ascii="Arial" w:eastAsiaTheme="minorEastAsia" w:hAnsi="Arial" w:cs="Arial"/>
          <w:sz w:val="24"/>
          <w:szCs w:val="24"/>
        </w:rPr>
        <w:t>.</w:t>
      </w:r>
    </w:p>
    <w:p w14:paraId="19A5CCBD" w14:textId="77777777" w:rsidR="00D332FC" w:rsidRPr="00DD1205" w:rsidRDefault="00D332FC" w:rsidP="00D332FC">
      <w:pPr>
        <w:pStyle w:val="ListParagraph"/>
        <w:numPr>
          <w:ilvl w:val="0"/>
          <w:numId w:val="8"/>
        </w:numPr>
        <w:rPr>
          <w:rFonts w:ascii="Arial" w:eastAsiaTheme="minorEastAsia" w:hAnsi="Arial" w:cs="Arial"/>
          <w:sz w:val="24"/>
          <w:szCs w:val="24"/>
        </w:rPr>
      </w:pPr>
      <w:r>
        <w:rPr>
          <w:rFonts w:ascii="Arial" w:eastAsiaTheme="minorEastAsia" w:hAnsi="Arial" w:cs="Arial"/>
          <w:sz w:val="24"/>
          <w:szCs w:val="24"/>
        </w:rPr>
        <w:t>Social isolation brought about by transport and access inequalities.</w:t>
      </w:r>
      <w:r w:rsidRPr="00DD1205">
        <w:rPr>
          <w:rFonts w:ascii="Arial" w:eastAsiaTheme="minorEastAsia" w:hAnsi="Arial" w:cs="Arial"/>
          <w:sz w:val="24"/>
          <w:szCs w:val="24"/>
        </w:rPr>
        <w:t xml:space="preserve"> </w:t>
      </w:r>
    </w:p>
    <w:p w14:paraId="08AC2476" w14:textId="77777777" w:rsidR="00D332FC" w:rsidRPr="00DD1205" w:rsidRDefault="00D332FC" w:rsidP="00D332FC">
      <w:pPr>
        <w:ind w:left="98"/>
        <w:rPr>
          <w:rFonts w:ascii="Arial" w:hAnsi="Arial" w:cs="Arial"/>
          <w:b/>
          <w:bCs/>
          <w:sz w:val="24"/>
          <w:szCs w:val="24"/>
        </w:rPr>
      </w:pPr>
      <w:r w:rsidRPr="00DD1205">
        <w:rPr>
          <w:rFonts w:ascii="Arial" w:hAnsi="Arial" w:cs="Arial"/>
          <w:b/>
          <w:bCs/>
          <w:sz w:val="24"/>
          <w:szCs w:val="24"/>
        </w:rPr>
        <w:t>Opportunities</w:t>
      </w:r>
    </w:p>
    <w:p w14:paraId="4EFF8661" w14:textId="77777777" w:rsidR="00D332FC" w:rsidRPr="00DD1205" w:rsidRDefault="00D332FC" w:rsidP="00D332FC">
      <w:pPr>
        <w:pStyle w:val="ListParagraph"/>
        <w:numPr>
          <w:ilvl w:val="0"/>
          <w:numId w:val="6"/>
        </w:numPr>
        <w:rPr>
          <w:rFonts w:ascii="Arial" w:hAnsi="Arial" w:cs="Arial"/>
          <w:sz w:val="24"/>
          <w:szCs w:val="24"/>
        </w:rPr>
      </w:pPr>
      <w:r w:rsidRPr="00DD1205">
        <w:rPr>
          <w:rFonts w:ascii="Arial" w:hAnsi="Arial" w:cs="Arial"/>
          <w:sz w:val="24"/>
          <w:szCs w:val="24"/>
        </w:rPr>
        <w:t>Bus Partnership Fund - Multi-modal corridor studies being undertaken to identify opportunities for active and sustainable travel and funding to develop the business case for Aberdeen Rapid Transit. The fund also offers a mechanism for delivery</w:t>
      </w:r>
      <w:r>
        <w:rPr>
          <w:rFonts w:ascii="Arial" w:hAnsi="Arial" w:cs="Arial"/>
          <w:sz w:val="24"/>
          <w:szCs w:val="24"/>
        </w:rPr>
        <w:t>.</w:t>
      </w:r>
    </w:p>
    <w:p w14:paraId="3BD303F7" w14:textId="77777777" w:rsidR="00D332FC" w:rsidRDefault="00D332FC" w:rsidP="00D332FC">
      <w:pPr>
        <w:pStyle w:val="ListParagraph"/>
        <w:numPr>
          <w:ilvl w:val="0"/>
          <w:numId w:val="6"/>
        </w:numPr>
        <w:rPr>
          <w:rFonts w:ascii="Arial" w:hAnsi="Arial" w:cs="Arial"/>
          <w:sz w:val="24"/>
          <w:szCs w:val="24"/>
        </w:rPr>
      </w:pPr>
      <w:r>
        <w:rPr>
          <w:rFonts w:ascii="Arial" w:hAnsi="Arial" w:cs="Arial"/>
          <w:sz w:val="24"/>
          <w:szCs w:val="24"/>
        </w:rPr>
        <w:t>Aberdeen Rapid Transit.</w:t>
      </w:r>
    </w:p>
    <w:p w14:paraId="294BF492" w14:textId="77777777" w:rsidR="00D332FC" w:rsidRPr="00DD1205" w:rsidRDefault="00D332FC" w:rsidP="00D332FC">
      <w:pPr>
        <w:pStyle w:val="ListParagraph"/>
        <w:numPr>
          <w:ilvl w:val="0"/>
          <w:numId w:val="6"/>
        </w:numPr>
        <w:rPr>
          <w:rFonts w:ascii="Arial" w:hAnsi="Arial" w:cs="Arial"/>
          <w:sz w:val="24"/>
          <w:szCs w:val="24"/>
        </w:rPr>
      </w:pPr>
      <w:r w:rsidRPr="00DD1205">
        <w:rPr>
          <w:rFonts w:ascii="Arial" w:hAnsi="Arial" w:cs="Arial"/>
          <w:sz w:val="24"/>
          <w:szCs w:val="24"/>
        </w:rPr>
        <w:t>City Centre Masterplan refresh and Beach Masterplan.</w:t>
      </w:r>
    </w:p>
    <w:p w14:paraId="61F256B6" w14:textId="77777777" w:rsidR="00D332FC" w:rsidRPr="00DD1205" w:rsidRDefault="00D332FC" w:rsidP="00D332FC">
      <w:pPr>
        <w:pStyle w:val="ListParagraph"/>
        <w:numPr>
          <w:ilvl w:val="0"/>
          <w:numId w:val="6"/>
        </w:numPr>
        <w:rPr>
          <w:rFonts w:ascii="Arial" w:hAnsi="Arial" w:cs="Arial"/>
          <w:sz w:val="24"/>
          <w:szCs w:val="24"/>
        </w:rPr>
      </w:pPr>
      <w:r w:rsidRPr="00DD1205">
        <w:rPr>
          <w:rFonts w:ascii="Arial" w:hAnsi="Arial" w:cs="Arial"/>
          <w:sz w:val="24"/>
          <w:szCs w:val="24"/>
        </w:rPr>
        <w:t>NPF4 recognises Aberdeen Harbour, Aberdeen Rapid Transit and National walking, wheeling and cycling. network as National Developments.</w:t>
      </w:r>
    </w:p>
    <w:p w14:paraId="28F55D82" w14:textId="77777777" w:rsidR="00D332FC" w:rsidRPr="00DD1205" w:rsidRDefault="00D332FC" w:rsidP="00D332FC">
      <w:pPr>
        <w:pStyle w:val="ListParagraph"/>
        <w:numPr>
          <w:ilvl w:val="0"/>
          <w:numId w:val="6"/>
        </w:numPr>
        <w:rPr>
          <w:rFonts w:ascii="Arial" w:hAnsi="Arial" w:cs="Arial"/>
          <w:sz w:val="24"/>
          <w:szCs w:val="24"/>
        </w:rPr>
      </w:pPr>
      <w:r w:rsidRPr="00DD1205">
        <w:rPr>
          <w:rFonts w:ascii="Arial" w:hAnsi="Arial" w:cs="Arial"/>
          <w:sz w:val="24"/>
          <w:szCs w:val="24"/>
        </w:rPr>
        <w:t>STPR2 recognises Aberdeen Rapid Transit as a major opportunity for the North East along with Active Travel freeways and cycle parking hubs, rail improvements between Aberdeen and the central belt and identifies improved port and freight opportunities.</w:t>
      </w:r>
    </w:p>
    <w:p w14:paraId="68111273" w14:textId="77777777" w:rsidR="00D332FC" w:rsidRPr="00DD1205" w:rsidRDefault="00D332FC" w:rsidP="00D332FC">
      <w:pPr>
        <w:pStyle w:val="ListParagraph"/>
        <w:numPr>
          <w:ilvl w:val="0"/>
          <w:numId w:val="6"/>
        </w:numPr>
        <w:rPr>
          <w:rFonts w:ascii="Arial" w:hAnsi="Arial" w:cs="Arial"/>
          <w:sz w:val="24"/>
          <w:szCs w:val="24"/>
        </w:rPr>
      </w:pPr>
      <w:r w:rsidRPr="00DD1205">
        <w:rPr>
          <w:rFonts w:ascii="Arial" w:hAnsi="Arial" w:cs="Arial"/>
          <w:sz w:val="24"/>
          <w:szCs w:val="24"/>
        </w:rPr>
        <w:t>Partnership working to share ideas and deliver projects.</w:t>
      </w:r>
    </w:p>
    <w:p w14:paraId="71FDB7E4" w14:textId="77777777" w:rsidR="00D332FC" w:rsidRPr="00DD1205" w:rsidRDefault="00D332FC" w:rsidP="00D332FC">
      <w:pPr>
        <w:pStyle w:val="ListParagraph"/>
        <w:numPr>
          <w:ilvl w:val="0"/>
          <w:numId w:val="6"/>
        </w:numPr>
        <w:rPr>
          <w:rFonts w:ascii="Arial" w:hAnsi="Arial" w:cs="Arial"/>
          <w:sz w:val="24"/>
          <w:szCs w:val="24"/>
        </w:rPr>
      </w:pPr>
      <w:r w:rsidRPr="00DD1205">
        <w:rPr>
          <w:rFonts w:ascii="Arial" w:hAnsi="Arial" w:cs="Arial"/>
          <w:sz w:val="24"/>
          <w:szCs w:val="24"/>
        </w:rPr>
        <w:t>Changes to work related travel brought about by COVID-19 – more people working from home more often.</w:t>
      </w:r>
    </w:p>
    <w:p w14:paraId="2D84982C" w14:textId="77777777" w:rsidR="00D332FC" w:rsidRPr="00DD1205" w:rsidRDefault="00D332FC" w:rsidP="00D332FC">
      <w:pPr>
        <w:pStyle w:val="ListParagraph"/>
        <w:numPr>
          <w:ilvl w:val="0"/>
          <w:numId w:val="6"/>
        </w:numPr>
        <w:rPr>
          <w:rFonts w:ascii="Arial" w:hAnsi="Arial" w:cs="Arial"/>
          <w:sz w:val="24"/>
          <w:szCs w:val="24"/>
        </w:rPr>
      </w:pPr>
      <w:r w:rsidRPr="00DD1205">
        <w:rPr>
          <w:rFonts w:ascii="Arial" w:hAnsi="Arial" w:cs="Arial"/>
          <w:sz w:val="24"/>
          <w:szCs w:val="24"/>
        </w:rPr>
        <w:t>City Centre Low Emission Zone</w:t>
      </w:r>
      <w:r>
        <w:rPr>
          <w:rFonts w:ascii="Arial" w:hAnsi="Arial" w:cs="Arial"/>
          <w:sz w:val="24"/>
          <w:szCs w:val="24"/>
        </w:rPr>
        <w:t>.</w:t>
      </w:r>
    </w:p>
    <w:p w14:paraId="52CE8A81" w14:textId="77777777" w:rsidR="00D332FC" w:rsidRPr="00DD1205" w:rsidRDefault="00D332FC" w:rsidP="00D332FC">
      <w:pPr>
        <w:pStyle w:val="ListParagraph"/>
        <w:numPr>
          <w:ilvl w:val="0"/>
          <w:numId w:val="6"/>
        </w:numPr>
        <w:rPr>
          <w:rFonts w:ascii="Arial" w:hAnsi="Arial" w:cs="Arial"/>
          <w:sz w:val="24"/>
          <w:szCs w:val="24"/>
        </w:rPr>
      </w:pPr>
      <w:r w:rsidRPr="00DD1205">
        <w:rPr>
          <w:rFonts w:ascii="Arial" w:hAnsi="Arial" w:cs="Arial"/>
          <w:sz w:val="24"/>
          <w:szCs w:val="24"/>
        </w:rPr>
        <w:t>Locking in Strategic improvements – road and rail. AWPR provides route for strategic traffic round the city to allow more space to be given to more sustainable transport modes in city</w:t>
      </w:r>
      <w:r>
        <w:rPr>
          <w:rFonts w:ascii="Arial" w:hAnsi="Arial" w:cs="Arial"/>
          <w:sz w:val="24"/>
          <w:szCs w:val="24"/>
        </w:rPr>
        <w:t>.</w:t>
      </w:r>
      <w:r w:rsidRPr="00DD1205">
        <w:rPr>
          <w:rFonts w:ascii="Arial" w:hAnsi="Arial" w:cs="Arial"/>
          <w:sz w:val="24"/>
          <w:szCs w:val="24"/>
        </w:rPr>
        <w:t xml:space="preserve"> </w:t>
      </w:r>
      <w:r>
        <w:rPr>
          <w:rFonts w:ascii="Arial" w:hAnsi="Arial" w:cs="Arial"/>
          <w:sz w:val="24"/>
          <w:szCs w:val="24"/>
        </w:rPr>
        <w:t>D</w:t>
      </w:r>
      <w:r w:rsidRPr="00DD1205">
        <w:rPr>
          <w:rFonts w:ascii="Arial" w:hAnsi="Arial" w:cs="Arial"/>
          <w:sz w:val="24"/>
          <w:szCs w:val="24"/>
        </w:rPr>
        <w:t>ouble tracking of railway line to north</w:t>
      </w:r>
      <w:r>
        <w:rPr>
          <w:rFonts w:ascii="Arial" w:hAnsi="Arial" w:cs="Arial"/>
          <w:sz w:val="24"/>
          <w:szCs w:val="24"/>
        </w:rPr>
        <w:t>-</w:t>
      </w:r>
      <w:r w:rsidRPr="00DD1205">
        <w:rPr>
          <w:rFonts w:ascii="Arial" w:hAnsi="Arial" w:cs="Arial"/>
          <w:sz w:val="24"/>
          <w:szCs w:val="24"/>
        </w:rPr>
        <w:t>west of Aberdeen creates more capacity to facilitate more rail improvements</w:t>
      </w:r>
    </w:p>
    <w:p w14:paraId="58A44B62" w14:textId="77777777" w:rsidR="00D332FC" w:rsidRPr="00DD1205" w:rsidRDefault="00D332FC" w:rsidP="00D332FC">
      <w:pPr>
        <w:pStyle w:val="ListParagraph"/>
        <w:numPr>
          <w:ilvl w:val="0"/>
          <w:numId w:val="6"/>
        </w:numPr>
        <w:rPr>
          <w:rFonts w:ascii="Arial" w:hAnsi="Arial" w:cs="Arial"/>
          <w:sz w:val="24"/>
          <w:szCs w:val="24"/>
        </w:rPr>
      </w:pPr>
      <w:r w:rsidRPr="00DD1205">
        <w:rPr>
          <w:rFonts w:ascii="Arial" w:hAnsi="Arial" w:cs="Arial"/>
          <w:sz w:val="24"/>
          <w:szCs w:val="24"/>
        </w:rPr>
        <w:t>Improved digital capabilities.</w:t>
      </w:r>
    </w:p>
    <w:p w14:paraId="31ECC43F" w14:textId="77777777" w:rsidR="00D332FC" w:rsidRPr="00DD1205" w:rsidRDefault="00D332FC" w:rsidP="00D332FC">
      <w:pPr>
        <w:pStyle w:val="ListParagraph"/>
        <w:numPr>
          <w:ilvl w:val="0"/>
          <w:numId w:val="6"/>
        </w:numPr>
        <w:rPr>
          <w:rFonts w:ascii="Arial" w:hAnsi="Arial" w:cs="Arial"/>
          <w:sz w:val="24"/>
          <w:szCs w:val="24"/>
        </w:rPr>
      </w:pPr>
      <w:r w:rsidRPr="00DD1205">
        <w:rPr>
          <w:rFonts w:ascii="Arial" w:hAnsi="Arial" w:cs="Arial"/>
          <w:sz w:val="24"/>
          <w:szCs w:val="24"/>
        </w:rPr>
        <w:t xml:space="preserve">External Funding opportunities from National, Regional and Local bodies are available to facilitate improvements to </w:t>
      </w:r>
      <w:r>
        <w:rPr>
          <w:rFonts w:ascii="Arial" w:hAnsi="Arial" w:cs="Arial"/>
          <w:sz w:val="24"/>
          <w:szCs w:val="24"/>
        </w:rPr>
        <w:t xml:space="preserve">the </w:t>
      </w:r>
      <w:r w:rsidRPr="00DD1205">
        <w:rPr>
          <w:rFonts w:ascii="Arial" w:hAnsi="Arial" w:cs="Arial"/>
          <w:sz w:val="24"/>
          <w:szCs w:val="24"/>
        </w:rPr>
        <w:t>transport network without being wholly reliant on Council funding .</w:t>
      </w:r>
    </w:p>
    <w:p w14:paraId="63316FF7" w14:textId="77777777" w:rsidR="00D332FC" w:rsidRPr="00DD1205" w:rsidRDefault="00D332FC" w:rsidP="00D332FC">
      <w:pPr>
        <w:pStyle w:val="ListParagraph"/>
        <w:numPr>
          <w:ilvl w:val="0"/>
          <w:numId w:val="6"/>
        </w:numPr>
        <w:rPr>
          <w:rFonts w:ascii="Arial" w:hAnsi="Arial" w:cs="Arial"/>
          <w:sz w:val="24"/>
          <w:szCs w:val="24"/>
        </w:rPr>
      </w:pPr>
      <w:r w:rsidRPr="00DD1205">
        <w:rPr>
          <w:rFonts w:ascii="Arial" w:hAnsi="Arial" w:cs="Arial"/>
          <w:sz w:val="24"/>
          <w:szCs w:val="24"/>
        </w:rPr>
        <w:t>New Regional Transport Strategy, NESTRANS 2040, now adopted and can inform new LTS</w:t>
      </w:r>
      <w:r>
        <w:rPr>
          <w:rFonts w:ascii="Arial" w:hAnsi="Arial" w:cs="Arial"/>
          <w:sz w:val="24"/>
          <w:szCs w:val="24"/>
        </w:rPr>
        <w:t>.</w:t>
      </w:r>
    </w:p>
    <w:p w14:paraId="7AA130B7" w14:textId="77777777" w:rsidR="00D332FC" w:rsidRPr="00DD1205" w:rsidRDefault="00D332FC" w:rsidP="00D332FC">
      <w:pPr>
        <w:pStyle w:val="ListParagraph"/>
        <w:numPr>
          <w:ilvl w:val="0"/>
          <w:numId w:val="6"/>
        </w:numPr>
        <w:rPr>
          <w:rFonts w:ascii="Arial" w:hAnsi="Arial" w:cs="Arial"/>
          <w:sz w:val="24"/>
          <w:szCs w:val="24"/>
        </w:rPr>
      </w:pPr>
      <w:r w:rsidRPr="00DD1205">
        <w:rPr>
          <w:rFonts w:ascii="Arial" w:hAnsi="Arial" w:cs="Arial"/>
          <w:sz w:val="24"/>
          <w:szCs w:val="24"/>
        </w:rPr>
        <w:t>Transport (Scotland) Act 2019, provides new powers and opportunities for Local Authorities around bus services, parking, enforcement, low emission zones, roadworks, smart ticketing and workplace parking licensing</w:t>
      </w:r>
      <w:r>
        <w:rPr>
          <w:rFonts w:ascii="Arial" w:hAnsi="Arial" w:cs="Arial"/>
          <w:sz w:val="24"/>
          <w:szCs w:val="24"/>
        </w:rPr>
        <w:t xml:space="preserve">. </w:t>
      </w:r>
    </w:p>
    <w:p w14:paraId="14D6E275" w14:textId="77777777" w:rsidR="00D332FC" w:rsidRPr="00DD1205" w:rsidRDefault="00D332FC" w:rsidP="00D332FC">
      <w:pPr>
        <w:pStyle w:val="paragraph"/>
        <w:spacing w:before="0" w:beforeAutospacing="0" w:after="0" w:afterAutospacing="0"/>
        <w:textAlignment w:val="baseline"/>
        <w:rPr>
          <w:rStyle w:val="eop"/>
          <w:rFonts w:ascii="Arial" w:hAnsi="Arial" w:cs="Arial"/>
          <w:b/>
          <w:bCs/>
        </w:rPr>
      </w:pPr>
      <w:r>
        <w:rPr>
          <w:rStyle w:val="eop"/>
          <w:rFonts w:ascii="Arial" w:hAnsi="Arial" w:cs="Arial"/>
          <w:b/>
          <w:bCs/>
        </w:rPr>
        <w:t>5.3</w:t>
      </w:r>
      <w:r>
        <w:rPr>
          <w:rStyle w:val="eop"/>
          <w:rFonts w:ascii="Arial" w:hAnsi="Arial" w:cs="Arial"/>
          <w:b/>
          <w:bCs/>
        </w:rPr>
        <w:tab/>
      </w:r>
      <w:r w:rsidRPr="00DD1205">
        <w:rPr>
          <w:rStyle w:val="eop"/>
          <w:rFonts w:ascii="Arial" w:hAnsi="Arial" w:cs="Arial"/>
          <w:b/>
          <w:bCs/>
        </w:rPr>
        <w:t>STAG Process</w:t>
      </w:r>
    </w:p>
    <w:p w14:paraId="12BA4D4B" w14:textId="77777777" w:rsidR="00D332FC" w:rsidRPr="00DD1205" w:rsidRDefault="00D332FC" w:rsidP="00D332FC">
      <w:pPr>
        <w:pStyle w:val="paragraph"/>
        <w:spacing w:before="0" w:beforeAutospacing="0" w:after="0" w:afterAutospacing="0"/>
        <w:textAlignment w:val="baseline"/>
        <w:rPr>
          <w:rStyle w:val="eop"/>
          <w:rFonts w:ascii="Arial" w:hAnsi="Arial" w:cs="Arial"/>
        </w:rPr>
      </w:pPr>
    </w:p>
    <w:p w14:paraId="1033DEDC" w14:textId="77777777" w:rsidR="00D332FC" w:rsidRPr="00DD1205" w:rsidRDefault="00D332FC" w:rsidP="00D332FC">
      <w:pPr>
        <w:pStyle w:val="paragraph"/>
        <w:spacing w:before="0" w:beforeAutospacing="0" w:after="0" w:afterAutospacing="0"/>
        <w:ind w:left="720" w:hanging="720"/>
        <w:textAlignment w:val="baseline"/>
        <w:rPr>
          <w:rStyle w:val="eop"/>
          <w:rFonts w:ascii="Arial" w:hAnsi="Arial" w:cs="Arial"/>
        </w:rPr>
      </w:pPr>
      <w:r>
        <w:rPr>
          <w:rStyle w:val="eop"/>
          <w:rFonts w:ascii="Arial" w:hAnsi="Arial" w:cs="Arial"/>
        </w:rPr>
        <w:lastRenderedPageBreak/>
        <w:t>5.3.1</w:t>
      </w:r>
      <w:r>
        <w:rPr>
          <w:rStyle w:val="eop"/>
          <w:rFonts w:ascii="Arial" w:hAnsi="Arial" w:cs="Arial"/>
        </w:rPr>
        <w:tab/>
      </w:r>
      <w:r w:rsidRPr="00DD1205">
        <w:rPr>
          <w:rStyle w:val="eop"/>
          <w:rFonts w:ascii="Arial" w:hAnsi="Arial" w:cs="Arial"/>
        </w:rPr>
        <w:t xml:space="preserve">Establishing these key Drivers, Challenges and Opportunities is the first stage of the Strategic Transport Appraisal Guidance (STAG) based process. </w:t>
      </w:r>
    </w:p>
    <w:p w14:paraId="30F962A2" w14:textId="77777777" w:rsidR="00D332FC" w:rsidRPr="00DD1205" w:rsidRDefault="00D332FC" w:rsidP="00D332FC">
      <w:pPr>
        <w:pStyle w:val="paragraph"/>
        <w:spacing w:before="0" w:beforeAutospacing="0" w:after="0" w:afterAutospacing="0"/>
        <w:textAlignment w:val="baseline"/>
        <w:rPr>
          <w:rStyle w:val="eop"/>
          <w:rFonts w:ascii="Arial" w:hAnsi="Arial" w:cs="Arial"/>
        </w:rPr>
      </w:pPr>
    </w:p>
    <w:p w14:paraId="6A49A9FB" w14:textId="77777777" w:rsidR="00D332FC" w:rsidRPr="00DD1205" w:rsidRDefault="00D332FC" w:rsidP="00D332FC">
      <w:pPr>
        <w:pStyle w:val="paragraph"/>
        <w:spacing w:before="0" w:beforeAutospacing="0" w:after="0" w:afterAutospacing="0"/>
        <w:ind w:left="720" w:hanging="720"/>
        <w:textAlignment w:val="baseline"/>
        <w:rPr>
          <w:rStyle w:val="eop"/>
          <w:rFonts w:ascii="Arial" w:hAnsi="Arial" w:cs="Arial"/>
        </w:rPr>
      </w:pPr>
      <w:r>
        <w:rPr>
          <w:rStyle w:val="eop"/>
          <w:rFonts w:ascii="Arial" w:hAnsi="Arial" w:cs="Arial"/>
        </w:rPr>
        <w:t>5.3.2</w:t>
      </w:r>
      <w:r>
        <w:rPr>
          <w:rStyle w:val="eop"/>
          <w:rFonts w:ascii="Arial" w:hAnsi="Arial" w:cs="Arial"/>
        </w:rPr>
        <w:tab/>
      </w:r>
      <w:r w:rsidRPr="00DD1205">
        <w:rPr>
          <w:rStyle w:val="eop"/>
          <w:rFonts w:ascii="Arial" w:hAnsi="Arial" w:cs="Arial"/>
        </w:rPr>
        <w:t xml:space="preserve">Having done this, the next stage is the setting of specific Transport Planning Objectives (TPOs) to inform the content and strategic direction of the next LTS, and address the Drivers, Challenges and Opportunities.  </w:t>
      </w:r>
    </w:p>
    <w:p w14:paraId="270AE6D0" w14:textId="77777777" w:rsidR="00D332FC" w:rsidRPr="00DD1205" w:rsidRDefault="00D332FC" w:rsidP="00D332FC">
      <w:pPr>
        <w:pStyle w:val="paragraph"/>
        <w:spacing w:before="0" w:beforeAutospacing="0" w:after="0" w:afterAutospacing="0"/>
        <w:textAlignment w:val="baseline"/>
        <w:rPr>
          <w:rStyle w:val="eop"/>
          <w:rFonts w:ascii="Arial" w:hAnsi="Arial" w:cs="Arial"/>
        </w:rPr>
      </w:pPr>
    </w:p>
    <w:p w14:paraId="6845913A" w14:textId="77777777" w:rsidR="00D332FC" w:rsidRPr="00DD1205" w:rsidRDefault="00D332FC" w:rsidP="00D332FC">
      <w:pPr>
        <w:pStyle w:val="paragraph"/>
        <w:spacing w:before="0" w:beforeAutospacing="0" w:after="0" w:afterAutospacing="0"/>
        <w:textAlignment w:val="baseline"/>
        <w:rPr>
          <w:rStyle w:val="eop"/>
          <w:rFonts w:ascii="Arial" w:hAnsi="Arial" w:cs="Arial"/>
          <w:b/>
          <w:bCs/>
        </w:rPr>
      </w:pPr>
      <w:r>
        <w:rPr>
          <w:rStyle w:val="eop"/>
          <w:rFonts w:ascii="Arial" w:hAnsi="Arial" w:cs="Arial"/>
          <w:b/>
          <w:bCs/>
        </w:rPr>
        <w:t>5.4</w:t>
      </w:r>
      <w:r>
        <w:rPr>
          <w:rStyle w:val="eop"/>
          <w:rFonts w:ascii="Arial" w:hAnsi="Arial" w:cs="Arial"/>
          <w:b/>
          <w:bCs/>
        </w:rPr>
        <w:tab/>
      </w:r>
      <w:r w:rsidRPr="00DD1205">
        <w:rPr>
          <w:rStyle w:val="eop"/>
          <w:rFonts w:ascii="Arial" w:hAnsi="Arial" w:cs="Arial"/>
          <w:b/>
          <w:bCs/>
        </w:rPr>
        <w:t>Transport Planning Objectives</w:t>
      </w:r>
    </w:p>
    <w:p w14:paraId="4FE14BD7" w14:textId="77777777" w:rsidR="00D332FC" w:rsidRPr="00DD1205" w:rsidRDefault="00D332FC" w:rsidP="00D332FC">
      <w:pPr>
        <w:pStyle w:val="paragraph"/>
        <w:spacing w:before="0" w:beforeAutospacing="0" w:after="0" w:afterAutospacing="0"/>
        <w:textAlignment w:val="baseline"/>
        <w:rPr>
          <w:rStyle w:val="eop"/>
          <w:rFonts w:ascii="Arial" w:hAnsi="Arial" w:cs="Arial"/>
        </w:rPr>
      </w:pPr>
    </w:p>
    <w:p w14:paraId="112754EB" w14:textId="77777777" w:rsidR="00D332FC" w:rsidRPr="00DD1205" w:rsidRDefault="00D332FC" w:rsidP="00D332FC">
      <w:pPr>
        <w:rPr>
          <w:rFonts w:ascii="Arial" w:hAnsi="Arial" w:cs="Arial"/>
          <w:sz w:val="24"/>
          <w:szCs w:val="24"/>
        </w:rPr>
      </w:pPr>
      <w:r>
        <w:rPr>
          <w:rFonts w:ascii="Arial" w:hAnsi="Arial" w:cs="Arial"/>
          <w:sz w:val="24"/>
          <w:szCs w:val="24"/>
        </w:rPr>
        <w:t>5.4.1</w:t>
      </w:r>
      <w:r>
        <w:rPr>
          <w:rFonts w:ascii="Arial" w:hAnsi="Arial" w:cs="Arial"/>
          <w:sz w:val="24"/>
          <w:szCs w:val="24"/>
        </w:rPr>
        <w:tab/>
      </w:r>
      <w:r w:rsidRPr="00DD1205">
        <w:rPr>
          <w:rFonts w:ascii="Arial" w:hAnsi="Arial" w:cs="Arial"/>
          <w:sz w:val="24"/>
          <w:szCs w:val="24"/>
        </w:rPr>
        <w:t>Eight Transport Planning Objectives (TPOs) are proposed</w:t>
      </w:r>
      <w:r>
        <w:rPr>
          <w:rFonts w:ascii="Arial" w:hAnsi="Arial" w:cs="Arial"/>
          <w:sz w:val="24"/>
          <w:szCs w:val="24"/>
        </w:rPr>
        <w:t>;</w:t>
      </w:r>
    </w:p>
    <w:p w14:paraId="2CF17EBC" w14:textId="77777777" w:rsidR="00D332FC" w:rsidRPr="00D67E0C" w:rsidRDefault="00D332FC" w:rsidP="00D332FC">
      <w:pPr>
        <w:pStyle w:val="ListParagraph"/>
        <w:numPr>
          <w:ilvl w:val="0"/>
          <w:numId w:val="22"/>
        </w:numPr>
        <w:rPr>
          <w:rFonts w:ascii="Arial" w:hAnsi="Arial" w:cs="Arial"/>
          <w:sz w:val="24"/>
          <w:szCs w:val="24"/>
        </w:rPr>
      </w:pPr>
      <w:r w:rsidRPr="00D67E0C">
        <w:rPr>
          <w:rFonts w:ascii="Arial" w:hAnsi="Arial" w:cs="Arial"/>
          <w:sz w:val="24"/>
          <w:szCs w:val="24"/>
        </w:rPr>
        <w:t>TPO1 – Climate and Environment - Reduce the negative impact of transport on the climate and the environment in Aberdeen</w:t>
      </w:r>
      <w:r>
        <w:rPr>
          <w:rFonts w:ascii="Arial" w:hAnsi="Arial" w:cs="Arial"/>
          <w:sz w:val="24"/>
          <w:szCs w:val="24"/>
        </w:rPr>
        <w:t>.</w:t>
      </w:r>
    </w:p>
    <w:p w14:paraId="4797B116" w14:textId="77777777" w:rsidR="00D332FC" w:rsidRPr="00D67E0C" w:rsidRDefault="00D332FC" w:rsidP="00D332FC">
      <w:pPr>
        <w:pStyle w:val="ListParagraph"/>
        <w:numPr>
          <w:ilvl w:val="0"/>
          <w:numId w:val="22"/>
        </w:numPr>
        <w:rPr>
          <w:rFonts w:ascii="Arial" w:hAnsi="Arial" w:cs="Arial"/>
          <w:sz w:val="24"/>
          <w:szCs w:val="24"/>
        </w:rPr>
      </w:pPr>
      <w:r w:rsidRPr="00D67E0C">
        <w:rPr>
          <w:rFonts w:ascii="Arial" w:hAnsi="Arial" w:cs="Arial"/>
          <w:sz w:val="24"/>
          <w:szCs w:val="24"/>
        </w:rPr>
        <w:t>TPO2 – Health – Improve transport opportunities in Aberdeen that help enable and promote healthy lives and give access to healthcare</w:t>
      </w:r>
      <w:r>
        <w:rPr>
          <w:rFonts w:ascii="Arial" w:hAnsi="Arial" w:cs="Arial"/>
          <w:sz w:val="24"/>
          <w:szCs w:val="24"/>
        </w:rPr>
        <w:t>.</w:t>
      </w:r>
      <w:r w:rsidRPr="00D67E0C">
        <w:rPr>
          <w:rFonts w:ascii="Arial" w:hAnsi="Arial" w:cs="Arial"/>
          <w:sz w:val="24"/>
          <w:szCs w:val="24"/>
        </w:rPr>
        <w:t xml:space="preserve"> </w:t>
      </w:r>
    </w:p>
    <w:p w14:paraId="21717B13" w14:textId="77777777" w:rsidR="00D332FC" w:rsidRPr="00D67E0C" w:rsidRDefault="00D332FC" w:rsidP="00D332FC">
      <w:pPr>
        <w:pStyle w:val="ListParagraph"/>
        <w:numPr>
          <w:ilvl w:val="0"/>
          <w:numId w:val="22"/>
        </w:numPr>
        <w:rPr>
          <w:rFonts w:ascii="Arial" w:hAnsi="Arial" w:cs="Arial"/>
          <w:sz w:val="24"/>
          <w:szCs w:val="24"/>
        </w:rPr>
      </w:pPr>
      <w:r w:rsidRPr="00D67E0C">
        <w:rPr>
          <w:rFonts w:ascii="Arial" w:hAnsi="Arial" w:cs="Arial"/>
          <w:sz w:val="24"/>
          <w:szCs w:val="24"/>
        </w:rPr>
        <w:t xml:space="preserve">TPO3 - Safety – Improve the safety of the Aberdeen transport network and reduce safety issues for users.  </w:t>
      </w:r>
    </w:p>
    <w:p w14:paraId="198B58D4" w14:textId="77777777" w:rsidR="00D332FC" w:rsidRPr="00D67E0C" w:rsidRDefault="00D332FC" w:rsidP="00D332FC">
      <w:pPr>
        <w:pStyle w:val="ListParagraph"/>
        <w:numPr>
          <w:ilvl w:val="0"/>
          <w:numId w:val="22"/>
        </w:numPr>
        <w:rPr>
          <w:rFonts w:ascii="Arial" w:hAnsi="Arial" w:cs="Arial"/>
          <w:sz w:val="24"/>
          <w:szCs w:val="24"/>
        </w:rPr>
      </w:pPr>
      <w:r w:rsidRPr="00D67E0C">
        <w:rPr>
          <w:rFonts w:ascii="Arial" w:hAnsi="Arial" w:cs="Arial"/>
          <w:sz w:val="24"/>
          <w:szCs w:val="24"/>
        </w:rPr>
        <w:t xml:space="preserve">TPO4 - Economy - Ensure more efficient movement of people and goods across, into and from both Aberdeen city and the whole region. </w:t>
      </w:r>
    </w:p>
    <w:p w14:paraId="11DB7717" w14:textId="77777777" w:rsidR="00D332FC" w:rsidRPr="00D67E0C" w:rsidRDefault="00D332FC" w:rsidP="00D332FC">
      <w:pPr>
        <w:pStyle w:val="ListParagraph"/>
        <w:numPr>
          <w:ilvl w:val="0"/>
          <w:numId w:val="22"/>
        </w:numPr>
        <w:rPr>
          <w:rFonts w:ascii="Arial" w:hAnsi="Arial" w:cs="Arial"/>
          <w:sz w:val="24"/>
          <w:szCs w:val="24"/>
        </w:rPr>
      </w:pPr>
      <w:r w:rsidRPr="00D67E0C">
        <w:rPr>
          <w:rFonts w:ascii="Arial" w:hAnsi="Arial" w:cs="Arial"/>
          <w:sz w:val="24"/>
          <w:szCs w:val="24"/>
        </w:rPr>
        <w:t>TPO5 - Accessibility/ inclusivity/ user-friendly – Improve the user-friendliness of the Aberdeen transport network, making it more accessible and inclusive</w:t>
      </w:r>
      <w:r>
        <w:rPr>
          <w:rFonts w:ascii="Arial" w:hAnsi="Arial" w:cs="Arial"/>
          <w:sz w:val="24"/>
          <w:szCs w:val="24"/>
        </w:rPr>
        <w:t>.</w:t>
      </w:r>
    </w:p>
    <w:p w14:paraId="2B745811" w14:textId="77777777" w:rsidR="00D332FC" w:rsidRPr="00D67E0C" w:rsidRDefault="00D332FC" w:rsidP="00D332FC">
      <w:pPr>
        <w:pStyle w:val="ListParagraph"/>
        <w:numPr>
          <w:ilvl w:val="0"/>
          <w:numId w:val="22"/>
        </w:numPr>
        <w:rPr>
          <w:rFonts w:ascii="Arial" w:hAnsi="Arial" w:cs="Arial"/>
          <w:sz w:val="24"/>
          <w:szCs w:val="24"/>
        </w:rPr>
      </w:pPr>
      <w:r w:rsidRPr="00D67E0C">
        <w:rPr>
          <w:rFonts w:ascii="Arial" w:hAnsi="Arial" w:cs="Arial"/>
          <w:sz w:val="24"/>
          <w:szCs w:val="24"/>
        </w:rPr>
        <w:t>TPO6 - Resilience - Ensure the Aberdeen transport network is more resilient and can react to unplanned circumstances and extreme weather</w:t>
      </w:r>
      <w:r>
        <w:rPr>
          <w:rFonts w:ascii="Arial" w:hAnsi="Arial" w:cs="Arial"/>
          <w:sz w:val="24"/>
          <w:szCs w:val="24"/>
        </w:rPr>
        <w:t>.</w:t>
      </w:r>
    </w:p>
    <w:p w14:paraId="29634C2F" w14:textId="77777777" w:rsidR="00D332FC" w:rsidRPr="00D67E0C" w:rsidRDefault="00D332FC" w:rsidP="00D332FC">
      <w:pPr>
        <w:pStyle w:val="ListParagraph"/>
        <w:numPr>
          <w:ilvl w:val="0"/>
          <w:numId w:val="22"/>
        </w:numPr>
        <w:rPr>
          <w:rFonts w:ascii="Arial" w:hAnsi="Arial" w:cs="Arial"/>
          <w:sz w:val="24"/>
          <w:szCs w:val="24"/>
        </w:rPr>
      </w:pPr>
      <w:r w:rsidRPr="00D67E0C">
        <w:rPr>
          <w:rFonts w:ascii="Arial" w:hAnsi="Arial" w:cs="Arial"/>
          <w:sz w:val="24"/>
          <w:szCs w:val="24"/>
        </w:rPr>
        <w:t xml:space="preserve">TPO7 – Technology – Ensure Aberdeen has a transport network that can better adapt to changes in technology and capitalises on existing technological opportunities.   </w:t>
      </w:r>
    </w:p>
    <w:p w14:paraId="616E6FE7" w14:textId="77777777" w:rsidR="00D332FC" w:rsidRPr="00D67E0C" w:rsidRDefault="00D332FC" w:rsidP="00D332FC">
      <w:pPr>
        <w:pStyle w:val="ListParagraph"/>
        <w:numPr>
          <w:ilvl w:val="0"/>
          <w:numId w:val="22"/>
        </w:numPr>
        <w:rPr>
          <w:rFonts w:ascii="Arial" w:hAnsi="Arial" w:cs="Arial"/>
          <w:sz w:val="24"/>
          <w:szCs w:val="24"/>
        </w:rPr>
      </w:pPr>
      <w:r w:rsidRPr="00D67E0C">
        <w:rPr>
          <w:rFonts w:ascii="Arial" w:hAnsi="Arial" w:cs="Arial"/>
          <w:sz w:val="24"/>
          <w:szCs w:val="24"/>
        </w:rPr>
        <w:t>TP08 – Modal shift – Reduce the need to travel and reduce dependency on the private car in Aberdeen</w:t>
      </w:r>
      <w:r>
        <w:rPr>
          <w:rFonts w:ascii="Arial" w:hAnsi="Arial" w:cs="Arial"/>
          <w:sz w:val="24"/>
          <w:szCs w:val="24"/>
        </w:rPr>
        <w:t>.</w:t>
      </w:r>
    </w:p>
    <w:p w14:paraId="64C7E009" w14:textId="77777777" w:rsidR="00D332FC" w:rsidRPr="00DD1205" w:rsidRDefault="00D332FC" w:rsidP="00D332FC">
      <w:pPr>
        <w:pStyle w:val="ListParagraph"/>
      </w:pPr>
    </w:p>
    <w:p w14:paraId="62EAA16B" w14:textId="77777777" w:rsidR="00D332FC" w:rsidRPr="00C8150E" w:rsidRDefault="00D332FC" w:rsidP="00D332FC">
      <w:pPr>
        <w:ind w:left="720" w:hanging="720"/>
        <w:rPr>
          <w:rFonts w:ascii="Arial" w:hAnsi="Arial" w:cs="Arial"/>
          <w:sz w:val="24"/>
          <w:szCs w:val="24"/>
        </w:rPr>
      </w:pPr>
      <w:r>
        <w:rPr>
          <w:rFonts w:ascii="Arial" w:hAnsi="Arial" w:cs="Arial"/>
          <w:sz w:val="24"/>
          <w:szCs w:val="24"/>
        </w:rPr>
        <w:t>5.4.2</w:t>
      </w:r>
      <w:r>
        <w:rPr>
          <w:rFonts w:ascii="Arial" w:hAnsi="Arial" w:cs="Arial"/>
          <w:sz w:val="24"/>
          <w:szCs w:val="24"/>
        </w:rPr>
        <w:tab/>
      </w:r>
      <w:r w:rsidRPr="00D67E0C">
        <w:rPr>
          <w:rFonts w:ascii="Arial" w:hAnsi="Arial" w:cs="Arial"/>
          <w:sz w:val="24"/>
          <w:szCs w:val="24"/>
        </w:rPr>
        <w:t>Tables demonstrating how the TPOs fit with the Key Drivers, Opportunities and Challenges are shown below</w:t>
      </w:r>
      <w:r>
        <w:rPr>
          <w:rFonts w:ascii="Arial" w:hAnsi="Arial" w:cs="Arial"/>
          <w:sz w:val="24"/>
          <w:szCs w:val="24"/>
        </w:rPr>
        <w:t>.</w:t>
      </w:r>
    </w:p>
    <w:p w14:paraId="5E3F7224" w14:textId="77777777" w:rsidR="00D332FC" w:rsidRPr="00DD1205" w:rsidRDefault="00D332FC" w:rsidP="00D332FC">
      <w:pPr>
        <w:ind w:firstLine="720"/>
        <w:rPr>
          <w:rFonts w:ascii="Arial" w:hAnsi="Arial" w:cs="Arial"/>
          <w:b/>
          <w:bCs/>
          <w:sz w:val="24"/>
          <w:szCs w:val="24"/>
        </w:rPr>
      </w:pPr>
      <w:r>
        <w:rPr>
          <w:rFonts w:ascii="Arial" w:hAnsi="Arial" w:cs="Arial"/>
          <w:b/>
          <w:bCs/>
          <w:sz w:val="24"/>
          <w:szCs w:val="24"/>
        </w:rPr>
        <w:t xml:space="preserve">Table 12 - </w:t>
      </w:r>
      <w:r w:rsidRPr="00DD1205">
        <w:rPr>
          <w:rFonts w:ascii="Arial" w:hAnsi="Arial" w:cs="Arial"/>
          <w:b/>
          <w:bCs/>
          <w:sz w:val="24"/>
          <w:szCs w:val="24"/>
        </w:rPr>
        <w:t>TPOs versus Key Drivers</w:t>
      </w:r>
    </w:p>
    <w:tbl>
      <w:tblPr>
        <w:tblStyle w:val="TableGrid"/>
        <w:tblW w:w="0" w:type="auto"/>
        <w:tblInd w:w="360" w:type="dxa"/>
        <w:tblLook w:val="04A0" w:firstRow="1" w:lastRow="0" w:firstColumn="1" w:lastColumn="0" w:noHBand="0" w:noVBand="1"/>
      </w:tblPr>
      <w:tblGrid>
        <w:gridCol w:w="2616"/>
        <w:gridCol w:w="756"/>
        <w:gridCol w:w="755"/>
        <w:gridCol w:w="755"/>
        <w:gridCol w:w="755"/>
        <w:gridCol w:w="755"/>
        <w:gridCol w:w="755"/>
        <w:gridCol w:w="755"/>
        <w:gridCol w:w="755"/>
      </w:tblGrid>
      <w:tr w:rsidR="00D332FC" w:rsidRPr="00DD1205" w14:paraId="492F2633" w14:textId="77777777" w:rsidTr="00B04E58">
        <w:tc>
          <w:tcPr>
            <w:tcW w:w="2615" w:type="dxa"/>
          </w:tcPr>
          <w:p w14:paraId="430ABAFA" w14:textId="77777777" w:rsidR="00D332FC" w:rsidRPr="00DD1205" w:rsidRDefault="00D332FC" w:rsidP="00B04E58">
            <w:pPr>
              <w:rPr>
                <w:rFonts w:ascii="Arial" w:hAnsi="Arial" w:cs="Arial"/>
                <w:b/>
                <w:bCs/>
                <w:sz w:val="24"/>
                <w:szCs w:val="24"/>
              </w:rPr>
            </w:pPr>
            <w:r w:rsidRPr="00DD1205">
              <w:rPr>
                <w:rFonts w:ascii="Arial" w:hAnsi="Arial" w:cs="Arial"/>
                <w:b/>
                <w:bCs/>
                <w:sz w:val="24"/>
                <w:szCs w:val="24"/>
              </w:rPr>
              <w:t>Key Driver</w:t>
            </w:r>
          </w:p>
        </w:tc>
        <w:tc>
          <w:tcPr>
            <w:tcW w:w="756" w:type="dxa"/>
          </w:tcPr>
          <w:p w14:paraId="0DB3D1E1" w14:textId="77777777" w:rsidR="00D332FC" w:rsidRPr="00DD1205" w:rsidRDefault="00D332FC" w:rsidP="00B04E58">
            <w:pPr>
              <w:rPr>
                <w:rFonts w:ascii="Arial" w:hAnsi="Arial" w:cs="Arial"/>
                <w:sz w:val="24"/>
                <w:szCs w:val="24"/>
              </w:rPr>
            </w:pPr>
            <w:r w:rsidRPr="00DD1205">
              <w:rPr>
                <w:rFonts w:ascii="Arial" w:hAnsi="Arial" w:cs="Arial"/>
                <w:sz w:val="24"/>
                <w:szCs w:val="24"/>
              </w:rPr>
              <w:t>TPO1</w:t>
            </w:r>
          </w:p>
        </w:tc>
        <w:tc>
          <w:tcPr>
            <w:tcW w:w="755" w:type="dxa"/>
          </w:tcPr>
          <w:p w14:paraId="46875C09" w14:textId="77777777" w:rsidR="00D332FC" w:rsidRPr="00DD1205" w:rsidRDefault="00D332FC" w:rsidP="00B04E58">
            <w:pPr>
              <w:rPr>
                <w:rFonts w:ascii="Arial" w:hAnsi="Arial" w:cs="Arial"/>
                <w:sz w:val="24"/>
                <w:szCs w:val="24"/>
              </w:rPr>
            </w:pPr>
            <w:r w:rsidRPr="00DD1205">
              <w:rPr>
                <w:rFonts w:ascii="Arial" w:hAnsi="Arial" w:cs="Arial"/>
                <w:sz w:val="24"/>
                <w:szCs w:val="24"/>
              </w:rPr>
              <w:t>TPO2</w:t>
            </w:r>
          </w:p>
        </w:tc>
        <w:tc>
          <w:tcPr>
            <w:tcW w:w="755" w:type="dxa"/>
          </w:tcPr>
          <w:p w14:paraId="51E2A10E" w14:textId="77777777" w:rsidR="00D332FC" w:rsidRPr="00DD1205" w:rsidRDefault="00D332FC" w:rsidP="00B04E58">
            <w:pPr>
              <w:rPr>
                <w:rFonts w:ascii="Arial" w:hAnsi="Arial" w:cs="Arial"/>
                <w:sz w:val="24"/>
                <w:szCs w:val="24"/>
              </w:rPr>
            </w:pPr>
            <w:r w:rsidRPr="00DD1205">
              <w:rPr>
                <w:rFonts w:ascii="Arial" w:hAnsi="Arial" w:cs="Arial"/>
                <w:sz w:val="24"/>
                <w:szCs w:val="24"/>
              </w:rPr>
              <w:t>TPO3</w:t>
            </w:r>
          </w:p>
        </w:tc>
        <w:tc>
          <w:tcPr>
            <w:tcW w:w="755" w:type="dxa"/>
          </w:tcPr>
          <w:p w14:paraId="7E49837A" w14:textId="77777777" w:rsidR="00D332FC" w:rsidRPr="00DD1205" w:rsidRDefault="00D332FC" w:rsidP="00B04E58">
            <w:pPr>
              <w:rPr>
                <w:rFonts w:ascii="Arial" w:hAnsi="Arial" w:cs="Arial"/>
                <w:sz w:val="24"/>
                <w:szCs w:val="24"/>
              </w:rPr>
            </w:pPr>
            <w:r w:rsidRPr="00DD1205">
              <w:rPr>
                <w:rFonts w:ascii="Arial" w:hAnsi="Arial" w:cs="Arial"/>
                <w:sz w:val="24"/>
                <w:szCs w:val="24"/>
              </w:rPr>
              <w:t>TPO4</w:t>
            </w:r>
          </w:p>
        </w:tc>
        <w:tc>
          <w:tcPr>
            <w:tcW w:w="755" w:type="dxa"/>
          </w:tcPr>
          <w:p w14:paraId="6545E703" w14:textId="77777777" w:rsidR="00D332FC" w:rsidRPr="00DD1205" w:rsidRDefault="00D332FC" w:rsidP="00B04E58">
            <w:pPr>
              <w:rPr>
                <w:rFonts w:ascii="Arial" w:hAnsi="Arial" w:cs="Arial"/>
                <w:sz w:val="24"/>
                <w:szCs w:val="24"/>
              </w:rPr>
            </w:pPr>
            <w:r w:rsidRPr="00DD1205">
              <w:rPr>
                <w:rFonts w:ascii="Arial" w:hAnsi="Arial" w:cs="Arial"/>
                <w:sz w:val="24"/>
                <w:szCs w:val="24"/>
              </w:rPr>
              <w:t>TPO5</w:t>
            </w:r>
          </w:p>
        </w:tc>
        <w:tc>
          <w:tcPr>
            <w:tcW w:w="755" w:type="dxa"/>
          </w:tcPr>
          <w:p w14:paraId="45BC5C7E" w14:textId="77777777" w:rsidR="00D332FC" w:rsidRPr="00DD1205" w:rsidRDefault="00D332FC" w:rsidP="00B04E58">
            <w:pPr>
              <w:rPr>
                <w:rFonts w:ascii="Arial" w:hAnsi="Arial" w:cs="Arial"/>
                <w:sz w:val="24"/>
                <w:szCs w:val="24"/>
              </w:rPr>
            </w:pPr>
            <w:r w:rsidRPr="00DD1205">
              <w:rPr>
                <w:rFonts w:ascii="Arial" w:hAnsi="Arial" w:cs="Arial"/>
                <w:sz w:val="24"/>
                <w:szCs w:val="24"/>
              </w:rPr>
              <w:t>TPO6</w:t>
            </w:r>
          </w:p>
        </w:tc>
        <w:tc>
          <w:tcPr>
            <w:tcW w:w="755" w:type="dxa"/>
          </w:tcPr>
          <w:p w14:paraId="66353805" w14:textId="77777777" w:rsidR="00D332FC" w:rsidRPr="00DD1205" w:rsidRDefault="00D332FC" w:rsidP="00B04E58">
            <w:pPr>
              <w:rPr>
                <w:rFonts w:ascii="Arial" w:hAnsi="Arial" w:cs="Arial"/>
                <w:sz w:val="24"/>
                <w:szCs w:val="24"/>
              </w:rPr>
            </w:pPr>
            <w:r w:rsidRPr="00DD1205">
              <w:rPr>
                <w:rFonts w:ascii="Arial" w:hAnsi="Arial" w:cs="Arial"/>
                <w:sz w:val="24"/>
                <w:szCs w:val="24"/>
              </w:rPr>
              <w:t>TPO7</w:t>
            </w:r>
          </w:p>
        </w:tc>
        <w:tc>
          <w:tcPr>
            <w:tcW w:w="755" w:type="dxa"/>
          </w:tcPr>
          <w:p w14:paraId="22B30763" w14:textId="77777777" w:rsidR="00D332FC" w:rsidRPr="00DD1205" w:rsidRDefault="00D332FC" w:rsidP="00B04E58">
            <w:pPr>
              <w:rPr>
                <w:rFonts w:ascii="Arial" w:hAnsi="Arial" w:cs="Arial"/>
                <w:sz w:val="24"/>
                <w:szCs w:val="24"/>
              </w:rPr>
            </w:pPr>
            <w:r w:rsidRPr="00DD1205">
              <w:rPr>
                <w:rFonts w:ascii="Arial" w:hAnsi="Arial" w:cs="Arial"/>
                <w:sz w:val="24"/>
                <w:szCs w:val="24"/>
              </w:rPr>
              <w:t>TPO8</w:t>
            </w:r>
          </w:p>
        </w:tc>
      </w:tr>
      <w:tr w:rsidR="00D332FC" w:rsidRPr="00DD1205" w14:paraId="45FB56A4" w14:textId="77777777" w:rsidTr="00B04E58">
        <w:tc>
          <w:tcPr>
            <w:tcW w:w="2615" w:type="dxa"/>
            <w:shd w:val="clear" w:color="auto" w:fill="BFBFBF" w:themeFill="background1" w:themeFillShade="BF"/>
          </w:tcPr>
          <w:p w14:paraId="30D94613" w14:textId="77777777" w:rsidR="00D332FC" w:rsidRPr="00D67E0C" w:rsidRDefault="00D332FC" w:rsidP="00B04E58">
            <w:pPr>
              <w:rPr>
                <w:rFonts w:ascii="Arial" w:hAnsi="Arial" w:cs="Arial"/>
                <w:b/>
                <w:bCs/>
                <w:sz w:val="24"/>
                <w:szCs w:val="24"/>
              </w:rPr>
            </w:pPr>
            <w:r>
              <w:rPr>
                <w:rFonts w:ascii="Arial" w:hAnsi="Arial" w:cs="Arial"/>
                <w:b/>
                <w:bCs/>
                <w:sz w:val="24"/>
                <w:szCs w:val="24"/>
              </w:rPr>
              <w:t xml:space="preserve">Climate and Environment - </w:t>
            </w:r>
            <w:r w:rsidRPr="00D67E0C">
              <w:rPr>
                <w:rFonts w:ascii="Arial" w:hAnsi="Arial" w:cs="Arial"/>
                <w:b/>
                <w:bCs/>
                <w:sz w:val="24"/>
                <w:szCs w:val="24"/>
              </w:rPr>
              <w:t xml:space="preserve">Adaptation and Mitigation </w:t>
            </w:r>
          </w:p>
        </w:tc>
        <w:tc>
          <w:tcPr>
            <w:tcW w:w="756" w:type="dxa"/>
            <w:shd w:val="clear" w:color="auto" w:fill="BFBFBF" w:themeFill="background1" w:themeFillShade="BF"/>
          </w:tcPr>
          <w:p w14:paraId="1A620EB0"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3EDA29DD"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5284D867"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4D6ECE72"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2EF2BBE3"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311ED074"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062FB594"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6F55B485" w14:textId="77777777" w:rsidR="00D332FC" w:rsidRPr="00DD1205" w:rsidRDefault="00D332FC" w:rsidP="00B04E58">
            <w:pPr>
              <w:rPr>
                <w:rFonts w:ascii="Arial" w:hAnsi="Arial" w:cs="Arial"/>
                <w:sz w:val="24"/>
                <w:szCs w:val="24"/>
              </w:rPr>
            </w:pPr>
          </w:p>
        </w:tc>
      </w:tr>
      <w:tr w:rsidR="00D332FC" w:rsidRPr="00DD1205" w14:paraId="15E50579" w14:textId="77777777" w:rsidTr="00B04E58">
        <w:tc>
          <w:tcPr>
            <w:tcW w:w="2615" w:type="dxa"/>
          </w:tcPr>
          <w:p w14:paraId="5637A2E0" w14:textId="77777777" w:rsidR="00D332FC" w:rsidRPr="00DD1205" w:rsidRDefault="00D332FC" w:rsidP="00B04E58">
            <w:pPr>
              <w:rPr>
                <w:rFonts w:ascii="Arial" w:hAnsi="Arial" w:cs="Arial"/>
                <w:sz w:val="24"/>
                <w:szCs w:val="24"/>
              </w:rPr>
            </w:pPr>
            <w:r w:rsidRPr="00DD1205">
              <w:rPr>
                <w:rFonts w:ascii="Arial" w:hAnsi="Arial" w:cs="Arial"/>
                <w:sz w:val="24"/>
                <w:szCs w:val="24"/>
              </w:rPr>
              <w:t>Net Zero Emissions targets (Decarbonising of the transport sector, contributing to Net Zero by 2045, SG).</w:t>
            </w:r>
          </w:p>
        </w:tc>
        <w:tc>
          <w:tcPr>
            <w:tcW w:w="756" w:type="dxa"/>
            <w:shd w:val="clear" w:color="auto" w:fill="70AD47" w:themeFill="accent6"/>
          </w:tcPr>
          <w:p w14:paraId="2F70484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0191FB5B" w14:textId="77777777" w:rsidR="00D332FC" w:rsidRPr="00DD1205" w:rsidRDefault="00D332FC" w:rsidP="00B04E58">
            <w:pPr>
              <w:rPr>
                <w:rFonts w:ascii="Arial" w:hAnsi="Arial" w:cs="Arial"/>
                <w:sz w:val="24"/>
                <w:szCs w:val="24"/>
              </w:rPr>
            </w:pPr>
          </w:p>
        </w:tc>
        <w:tc>
          <w:tcPr>
            <w:tcW w:w="755" w:type="dxa"/>
          </w:tcPr>
          <w:p w14:paraId="58647593" w14:textId="77777777" w:rsidR="00D332FC" w:rsidRPr="00DD1205" w:rsidRDefault="00D332FC" w:rsidP="00B04E58">
            <w:pPr>
              <w:rPr>
                <w:rFonts w:ascii="Arial" w:hAnsi="Arial" w:cs="Arial"/>
                <w:sz w:val="24"/>
                <w:szCs w:val="24"/>
              </w:rPr>
            </w:pPr>
          </w:p>
        </w:tc>
        <w:tc>
          <w:tcPr>
            <w:tcW w:w="755" w:type="dxa"/>
          </w:tcPr>
          <w:p w14:paraId="20FF65FE" w14:textId="77777777" w:rsidR="00D332FC" w:rsidRPr="00DD1205" w:rsidRDefault="00D332FC" w:rsidP="00B04E58">
            <w:pPr>
              <w:rPr>
                <w:rFonts w:ascii="Arial" w:hAnsi="Arial" w:cs="Arial"/>
                <w:sz w:val="24"/>
                <w:szCs w:val="24"/>
              </w:rPr>
            </w:pPr>
          </w:p>
        </w:tc>
        <w:tc>
          <w:tcPr>
            <w:tcW w:w="755" w:type="dxa"/>
          </w:tcPr>
          <w:p w14:paraId="00F87B32" w14:textId="77777777" w:rsidR="00D332FC" w:rsidRPr="00DD1205" w:rsidRDefault="00D332FC" w:rsidP="00B04E58">
            <w:pPr>
              <w:rPr>
                <w:rFonts w:ascii="Arial" w:hAnsi="Arial" w:cs="Arial"/>
                <w:sz w:val="24"/>
                <w:szCs w:val="24"/>
              </w:rPr>
            </w:pPr>
          </w:p>
        </w:tc>
        <w:tc>
          <w:tcPr>
            <w:tcW w:w="755" w:type="dxa"/>
          </w:tcPr>
          <w:p w14:paraId="579AF04C" w14:textId="77777777" w:rsidR="00D332FC" w:rsidRPr="00DD1205" w:rsidRDefault="00D332FC" w:rsidP="00B04E58">
            <w:pPr>
              <w:rPr>
                <w:rFonts w:ascii="Arial" w:hAnsi="Arial" w:cs="Arial"/>
                <w:sz w:val="24"/>
                <w:szCs w:val="24"/>
              </w:rPr>
            </w:pPr>
          </w:p>
        </w:tc>
        <w:tc>
          <w:tcPr>
            <w:tcW w:w="755" w:type="dxa"/>
          </w:tcPr>
          <w:p w14:paraId="6E018A38"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4C208040"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34A0AE38" w14:textId="77777777" w:rsidTr="00B04E58">
        <w:tc>
          <w:tcPr>
            <w:tcW w:w="2615" w:type="dxa"/>
          </w:tcPr>
          <w:p w14:paraId="0E0FADDB" w14:textId="77777777" w:rsidR="00D332FC" w:rsidRPr="00DD1205" w:rsidRDefault="00D332FC" w:rsidP="00B04E58">
            <w:pPr>
              <w:rPr>
                <w:rFonts w:ascii="Arial" w:hAnsi="Arial" w:cs="Arial"/>
                <w:sz w:val="24"/>
                <w:szCs w:val="24"/>
              </w:rPr>
            </w:pPr>
            <w:r w:rsidRPr="00DD1205">
              <w:rPr>
                <w:rFonts w:ascii="Arial" w:hAnsi="Arial" w:cs="Arial"/>
                <w:sz w:val="24"/>
                <w:szCs w:val="24"/>
              </w:rPr>
              <w:t>Reduction of car km by 20% by 2030 (SG Climate Change Action plan).</w:t>
            </w:r>
          </w:p>
        </w:tc>
        <w:tc>
          <w:tcPr>
            <w:tcW w:w="756" w:type="dxa"/>
            <w:shd w:val="clear" w:color="auto" w:fill="70AD47" w:themeFill="accent6"/>
          </w:tcPr>
          <w:p w14:paraId="0A8D553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6B0A203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7E8237D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64A521EC" w14:textId="77777777" w:rsidR="00D332FC" w:rsidRPr="00DD1205" w:rsidRDefault="00D332FC" w:rsidP="00B04E58">
            <w:pPr>
              <w:rPr>
                <w:rFonts w:ascii="Arial" w:hAnsi="Arial" w:cs="Arial"/>
                <w:sz w:val="24"/>
                <w:szCs w:val="24"/>
              </w:rPr>
            </w:pPr>
          </w:p>
        </w:tc>
        <w:tc>
          <w:tcPr>
            <w:tcW w:w="755" w:type="dxa"/>
          </w:tcPr>
          <w:p w14:paraId="2E134D73" w14:textId="77777777" w:rsidR="00D332FC" w:rsidRPr="00DD1205" w:rsidRDefault="00D332FC" w:rsidP="00B04E58">
            <w:pPr>
              <w:rPr>
                <w:rFonts w:ascii="Arial" w:hAnsi="Arial" w:cs="Arial"/>
                <w:sz w:val="24"/>
                <w:szCs w:val="24"/>
              </w:rPr>
            </w:pPr>
          </w:p>
        </w:tc>
        <w:tc>
          <w:tcPr>
            <w:tcW w:w="755" w:type="dxa"/>
          </w:tcPr>
          <w:p w14:paraId="358F1224" w14:textId="77777777" w:rsidR="00D332FC" w:rsidRPr="00DD1205" w:rsidRDefault="00D332FC" w:rsidP="00B04E58">
            <w:pPr>
              <w:rPr>
                <w:rFonts w:ascii="Arial" w:hAnsi="Arial" w:cs="Arial"/>
                <w:sz w:val="24"/>
                <w:szCs w:val="24"/>
              </w:rPr>
            </w:pPr>
          </w:p>
        </w:tc>
        <w:tc>
          <w:tcPr>
            <w:tcW w:w="755" w:type="dxa"/>
          </w:tcPr>
          <w:p w14:paraId="4CB7AEFE"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3DC11DC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725143FC" w14:textId="77777777" w:rsidTr="00B04E58">
        <w:tc>
          <w:tcPr>
            <w:tcW w:w="2615" w:type="dxa"/>
          </w:tcPr>
          <w:p w14:paraId="13485A09" w14:textId="77777777" w:rsidR="00D332FC" w:rsidRPr="00DD1205" w:rsidRDefault="00D332FC" w:rsidP="00B04E58">
            <w:pPr>
              <w:rPr>
                <w:rFonts w:ascii="Arial" w:hAnsi="Arial" w:cs="Arial"/>
                <w:sz w:val="24"/>
                <w:szCs w:val="24"/>
              </w:rPr>
            </w:pPr>
            <w:r w:rsidRPr="00DD1205">
              <w:rPr>
                <w:rFonts w:ascii="Arial" w:hAnsi="Arial" w:cs="Arial"/>
                <w:sz w:val="24"/>
                <w:szCs w:val="24"/>
              </w:rPr>
              <w:lastRenderedPageBreak/>
              <w:t xml:space="preserve">50:50 mode split between car and sustainable transport by 2040 with higher sustainable ratio in urban areas (NESTRANS RTS). </w:t>
            </w:r>
          </w:p>
        </w:tc>
        <w:tc>
          <w:tcPr>
            <w:tcW w:w="756" w:type="dxa"/>
            <w:shd w:val="clear" w:color="auto" w:fill="70AD47" w:themeFill="accent6"/>
          </w:tcPr>
          <w:p w14:paraId="59B2CDE1"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3B911CE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490FE1C1"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0154764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204AD22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716D9AE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14DD839A"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110E72A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23342954" w14:textId="77777777" w:rsidTr="00B04E58">
        <w:tc>
          <w:tcPr>
            <w:tcW w:w="2615" w:type="dxa"/>
          </w:tcPr>
          <w:p w14:paraId="32AA1A27" w14:textId="77777777" w:rsidR="00D332FC" w:rsidRPr="00DD1205" w:rsidRDefault="00D332FC" w:rsidP="00B04E58">
            <w:pPr>
              <w:rPr>
                <w:rFonts w:ascii="Arial" w:hAnsi="Arial" w:cs="Arial"/>
                <w:sz w:val="24"/>
                <w:szCs w:val="24"/>
              </w:rPr>
            </w:pPr>
            <w:r w:rsidRPr="00DD1205">
              <w:rPr>
                <w:rFonts w:ascii="Arial" w:hAnsi="Arial" w:cs="Arial"/>
                <w:sz w:val="24"/>
                <w:szCs w:val="24"/>
              </w:rPr>
              <w:t xml:space="preserve">Reduction in proportion of journeys by car drivers to less than 50% by 2030 (Net Zero Aberdeen </w:t>
            </w:r>
            <w:proofErr w:type="spellStart"/>
            <w:r w:rsidRPr="00DD1205">
              <w:rPr>
                <w:rFonts w:ascii="Arial" w:hAnsi="Arial" w:cs="Arial"/>
                <w:sz w:val="24"/>
                <w:szCs w:val="24"/>
              </w:rPr>
              <w:t>Routemap</w:t>
            </w:r>
            <w:proofErr w:type="spellEnd"/>
            <w:r w:rsidRPr="00DD1205">
              <w:rPr>
                <w:rFonts w:ascii="Arial" w:hAnsi="Arial" w:cs="Arial"/>
                <w:sz w:val="24"/>
                <w:szCs w:val="24"/>
              </w:rPr>
              <w:t>)</w:t>
            </w:r>
            <w:r>
              <w:rPr>
                <w:rFonts w:ascii="Arial" w:hAnsi="Arial" w:cs="Arial"/>
                <w:sz w:val="24"/>
                <w:szCs w:val="24"/>
              </w:rPr>
              <w:t>.</w:t>
            </w:r>
          </w:p>
        </w:tc>
        <w:tc>
          <w:tcPr>
            <w:tcW w:w="756" w:type="dxa"/>
            <w:shd w:val="clear" w:color="auto" w:fill="70AD47" w:themeFill="accent6"/>
          </w:tcPr>
          <w:p w14:paraId="42BA0A8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7632DE5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1889A99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743CFAC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626D58B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17F2508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46094821"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6D20ED1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01FD86CD" w14:textId="77777777" w:rsidTr="00B04E58">
        <w:tc>
          <w:tcPr>
            <w:tcW w:w="2615" w:type="dxa"/>
          </w:tcPr>
          <w:p w14:paraId="2322482B" w14:textId="77777777" w:rsidR="00D332FC" w:rsidRPr="00DD1205" w:rsidRDefault="00D332FC" w:rsidP="00B04E58">
            <w:pPr>
              <w:rPr>
                <w:rFonts w:ascii="Arial" w:hAnsi="Arial" w:cs="Arial"/>
                <w:sz w:val="24"/>
                <w:szCs w:val="24"/>
              </w:rPr>
            </w:pPr>
            <w:r w:rsidRPr="00DD1205">
              <w:rPr>
                <w:rFonts w:ascii="Arial" w:hAnsi="Arial" w:cs="Arial"/>
                <w:b/>
                <w:bCs/>
                <w:sz w:val="24"/>
                <w:szCs w:val="24"/>
              </w:rPr>
              <w:t>Key Driver</w:t>
            </w:r>
          </w:p>
        </w:tc>
        <w:tc>
          <w:tcPr>
            <w:tcW w:w="756" w:type="dxa"/>
          </w:tcPr>
          <w:p w14:paraId="75376C7D" w14:textId="77777777" w:rsidR="00D332FC" w:rsidRPr="00DD1205" w:rsidRDefault="00D332FC" w:rsidP="00B04E58">
            <w:pPr>
              <w:rPr>
                <w:rFonts w:ascii="Arial" w:hAnsi="Arial" w:cs="Arial"/>
                <w:sz w:val="24"/>
                <w:szCs w:val="24"/>
              </w:rPr>
            </w:pPr>
            <w:r w:rsidRPr="00DD1205">
              <w:rPr>
                <w:rFonts w:ascii="Arial" w:hAnsi="Arial" w:cs="Arial"/>
                <w:sz w:val="24"/>
                <w:szCs w:val="24"/>
              </w:rPr>
              <w:t>TPO1</w:t>
            </w:r>
          </w:p>
        </w:tc>
        <w:tc>
          <w:tcPr>
            <w:tcW w:w="755" w:type="dxa"/>
          </w:tcPr>
          <w:p w14:paraId="6A49F390" w14:textId="77777777" w:rsidR="00D332FC" w:rsidRPr="00DD1205" w:rsidRDefault="00D332FC" w:rsidP="00B04E58">
            <w:pPr>
              <w:rPr>
                <w:rFonts w:ascii="Arial" w:hAnsi="Arial" w:cs="Arial"/>
                <w:sz w:val="24"/>
                <w:szCs w:val="24"/>
              </w:rPr>
            </w:pPr>
            <w:r w:rsidRPr="00DD1205">
              <w:rPr>
                <w:rFonts w:ascii="Arial" w:hAnsi="Arial" w:cs="Arial"/>
                <w:sz w:val="24"/>
                <w:szCs w:val="24"/>
              </w:rPr>
              <w:t>TPO2</w:t>
            </w:r>
          </w:p>
        </w:tc>
        <w:tc>
          <w:tcPr>
            <w:tcW w:w="755" w:type="dxa"/>
          </w:tcPr>
          <w:p w14:paraId="3211DAC4" w14:textId="77777777" w:rsidR="00D332FC" w:rsidRPr="00DD1205" w:rsidRDefault="00D332FC" w:rsidP="00B04E58">
            <w:pPr>
              <w:rPr>
                <w:rFonts w:ascii="Arial" w:hAnsi="Arial" w:cs="Arial"/>
                <w:sz w:val="24"/>
                <w:szCs w:val="24"/>
              </w:rPr>
            </w:pPr>
            <w:r w:rsidRPr="00DD1205">
              <w:rPr>
                <w:rFonts w:ascii="Arial" w:hAnsi="Arial" w:cs="Arial"/>
                <w:sz w:val="24"/>
                <w:szCs w:val="24"/>
              </w:rPr>
              <w:t>TPO3</w:t>
            </w:r>
          </w:p>
        </w:tc>
        <w:tc>
          <w:tcPr>
            <w:tcW w:w="755" w:type="dxa"/>
          </w:tcPr>
          <w:p w14:paraId="720269EA" w14:textId="77777777" w:rsidR="00D332FC" w:rsidRPr="00DD1205" w:rsidRDefault="00D332FC" w:rsidP="00B04E58">
            <w:pPr>
              <w:rPr>
                <w:rFonts w:ascii="Arial" w:hAnsi="Arial" w:cs="Arial"/>
                <w:sz w:val="24"/>
                <w:szCs w:val="24"/>
              </w:rPr>
            </w:pPr>
            <w:r w:rsidRPr="00DD1205">
              <w:rPr>
                <w:rFonts w:ascii="Arial" w:hAnsi="Arial" w:cs="Arial"/>
                <w:sz w:val="24"/>
                <w:szCs w:val="24"/>
              </w:rPr>
              <w:t>TPO4</w:t>
            </w:r>
          </w:p>
        </w:tc>
        <w:tc>
          <w:tcPr>
            <w:tcW w:w="755" w:type="dxa"/>
          </w:tcPr>
          <w:p w14:paraId="61A6389B" w14:textId="77777777" w:rsidR="00D332FC" w:rsidRPr="00DD1205" w:rsidRDefault="00D332FC" w:rsidP="00B04E58">
            <w:pPr>
              <w:rPr>
                <w:rFonts w:ascii="Arial" w:hAnsi="Arial" w:cs="Arial"/>
                <w:sz w:val="24"/>
                <w:szCs w:val="24"/>
              </w:rPr>
            </w:pPr>
            <w:r w:rsidRPr="00DD1205">
              <w:rPr>
                <w:rFonts w:ascii="Arial" w:hAnsi="Arial" w:cs="Arial"/>
                <w:sz w:val="24"/>
                <w:szCs w:val="24"/>
              </w:rPr>
              <w:t>TPO5</w:t>
            </w:r>
          </w:p>
        </w:tc>
        <w:tc>
          <w:tcPr>
            <w:tcW w:w="755" w:type="dxa"/>
          </w:tcPr>
          <w:p w14:paraId="40D6833A" w14:textId="77777777" w:rsidR="00D332FC" w:rsidRPr="00DD1205" w:rsidRDefault="00D332FC" w:rsidP="00B04E58">
            <w:pPr>
              <w:rPr>
                <w:rFonts w:ascii="Arial" w:hAnsi="Arial" w:cs="Arial"/>
                <w:sz w:val="24"/>
                <w:szCs w:val="24"/>
              </w:rPr>
            </w:pPr>
            <w:r w:rsidRPr="00DD1205">
              <w:rPr>
                <w:rFonts w:ascii="Arial" w:hAnsi="Arial" w:cs="Arial"/>
                <w:sz w:val="24"/>
                <w:szCs w:val="24"/>
              </w:rPr>
              <w:t>TPO6</w:t>
            </w:r>
          </w:p>
        </w:tc>
        <w:tc>
          <w:tcPr>
            <w:tcW w:w="755" w:type="dxa"/>
          </w:tcPr>
          <w:p w14:paraId="007517A6" w14:textId="77777777" w:rsidR="00D332FC" w:rsidRPr="00DD1205" w:rsidRDefault="00D332FC" w:rsidP="00B04E58">
            <w:pPr>
              <w:rPr>
                <w:rFonts w:ascii="Arial" w:hAnsi="Arial" w:cs="Arial"/>
                <w:sz w:val="24"/>
                <w:szCs w:val="24"/>
              </w:rPr>
            </w:pPr>
            <w:r w:rsidRPr="00DD1205">
              <w:rPr>
                <w:rFonts w:ascii="Arial" w:hAnsi="Arial" w:cs="Arial"/>
                <w:sz w:val="24"/>
                <w:szCs w:val="24"/>
              </w:rPr>
              <w:t>TPO7</w:t>
            </w:r>
          </w:p>
        </w:tc>
        <w:tc>
          <w:tcPr>
            <w:tcW w:w="755" w:type="dxa"/>
          </w:tcPr>
          <w:p w14:paraId="2718EB09" w14:textId="77777777" w:rsidR="00D332FC" w:rsidRPr="00DD1205" w:rsidRDefault="00D332FC" w:rsidP="00B04E58">
            <w:pPr>
              <w:rPr>
                <w:rFonts w:ascii="Arial" w:hAnsi="Arial" w:cs="Arial"/>
                <w:sz w:val="24"/>
                <w:szCs w:val="24"/>
              </w:rPr>
            </w:pPr>
            <w:r w:rsidRPr="00DD1205">
              <w:rPr>
                <w:rFonts w:ascii="Arial" w:hAnsi="Arial" w:cs="Arial"/>
                <w:sz w:val="24"/>
                <w:szCs w:val="24"/>
              </w:rPr>
              <w:t>TPO8</w:t>
            </w:r>
          </w:p>
        </w:tc>
      </w:tr>
      <w:tr w:rsidR="00D332FC" w:rsidRPr="00DD1205" w14:paraId="633AF04C" w14:textId="77777777" w:rsidTr="00B04E58">
        <w:tc>
          <w:tcPr>
            <w:tcW w:w="2615" w:type="dxa"/>
          </w:tcPr>
          <w:p w14:paraId="76290CDF" w14:textId="77777777" w:rsidR="00D332FC" w:rsidRPr="00DD1205" w:rsidRDefault="00D332FC" w:rsidP="00B04E58">
            <w:pPr>
              <w:rPr>
                <w:rFonts w:ascii="Arial" w:hAnsi="Arial" w:cs="Arial"/>
                <w:sz w:val="24"/>
                <w:szCs w:val="24"/>
              </w:rPr>
            </w:pPr>
            <w:r w:rsidRPr="00DD1205">
              <w:rPr>
                <w:rFonts w:ascii="Arial" w:hAnsi="Arial" w:cs="Arial"/>
                <w:sz w:val="24"/>
                <w:szCs w:val="24"/>
              </w:rPr>
              <w:t>Nature crisis - Addressing the nature crisis by protecting/ managing 26% of Aberdeen’s area for nature by 2026 (ACC LOIP)</w:t>
            </w:r>
            <w:r>
              <w:rPr>
                <w:rFonts w:ascii="Arial" w:hAnsi="Arial" w:cs="Arial"/>
                <w:sz w:val="24"/>
                <w:szCs w:val="24"/>
              </w:rPr>
              <w:t>.</w:t>
            </w:r>
          </w:p>
        </w:tc>
        <w:tc>
          <w:tcPr>
            <w:tcW w:w="756" w:type="dxa"/>
            <w:shd w:val="clear" w:color="auto" w:fill="70AD47" w:themeFill="accent6"/>
          </w:tcPr>
          <w:p w14:paraId="1FDFB78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64903CB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0C75F254" w14:textId="77777777" w:rsidR="00D332FC" w:rsidRPr="00DD1205" w:rsidRDefault="00D332FC" w:rsidP="00B04E58">
            <w:pPr>
              <w:rPr>
                <w:rFonts w:ascii="Arial" w:hAnsi="Arial" w:cs="Arial"/>
                <w:sz w:val="24"/>
                <w:szCs w:val="24"/>
              </w:rPr>
            </w:pPr>
          </w:p>
        </w:tc>
        <w:tc>
          <w:tcPr>
            <w:tcW w:w="755" w:type="dxa"/>
          </w:tcPr>
          <w:p w14:paraId="23DE3CAF" w14:textId="77777777" w:rsidR="00D332FC" w:rsidRPr="00DD1205" w:rsidRDefault="00D332FC" w:rsidP="00B04E58">
            <w:pPr>
              <w:rPr>
                <w:rFonts w:ascii="Arial" w:hAnsi="Arial" w:cs="Arial"/>
                <w:sz w:val="24"/>
                <w:szCs w:val="24"/>
              </w:rPr>
            </w:pPr>
          </w:p>
        </w:tc>
        <w:tc>
          <w:tcPr>
            <w:tcW w:w="755" w:type="dxa"/>
          </w:tcPr>
          <w:p w14:paraId="1FCAD9F2"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4417E09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63110715" w14:textId="77777777" w:rsidR="00D332FC" w:rsidRPr="00DD1205" w:rsidRDefault="00D332FC" w:rsidP="00B04E58">
            <w:pPr>
              <w:rPr>
                <w:rFonts w:ascii="Arial" w:hAnsi="Arial" w:cs="Arial"/>
                <w:sz w:val="24"/>
                <w:szCs w:val="24"/>
              </w:rPr>
            </w:pPr>
          </w:p>
        </w:tc>
        <w:tc>
          <w:tcPr>
            <w:tcW w:w="755" w:type="dxa"/>
          </w:tcPr>
          <w:p w14:paraId="1F4989DF" w14:textId="77777777" w:rsidR="00D332FC" w:rsidRPr="00DD1205" w:rsidRDefault="00D332FC" w:rsidP="00B04E58">
            <w:pPr>
              <w:rPr>
                <w:rFonts w:ascii="Arial" w:hAnsi="Arial" w:cs="Arial"/>
                <w:sz w:val="24"/>
                <w:szCs w:val="24"/>
              </w:rPr>
            </w:pPr>
          </w:p>
        </w:tc>
      </w:tr>
      <w:tr w:rsidR="00D332FC" w:rsidRPr="00DD1205" w14:paraId="123EB429" w14:textId="77777777" w:rsidTr="00B04E58">
        <w:tc>
          <w:tcPr>
            <w:tcW w:w="2615" w:type="dxa"/>
          </w:tcPr>
          <w:p w14:paraId="67218DF7" w14:textId="77777777" w:rsidR="00D332FC" w:rsidRPr="00DD1205" w:rsidRDefault="00D332FC" w:rsidP="00B04E58">
            <w:pPr>
              <w:rPr>
                <w:rFonts w:ascii="Arial" w:hAnsi="Arial" w:cs="Arial"/>
                <w:sz w:val="24"/>
                <w:szCs w:val="24"/>
              </w:rPr>
            </w:pPr>
            <w:r w:rsidRPr="003216F7">
              <w:rPr>
                <w:rFonts w:ascii="Arial" w:hAnsi="Arial" w:cs="Arial"/>
                <w:sz w:val="24"/>
                <w:szCs w:val="24"/>
              </w:rPr>
              <w:t>Addressing climate change by reducing Aberdeen's carbon emissions by at least 61% by 2026 and adapting to the impacts of our changing climate (ACC LOIP)</w:t>
            </w:r>
            <w:r>
              <w:rPr>
                <w:rFonts w:ascii="Arial" w:hAnsi="Arial" w:cs="Arial"/>
                <w:sz w:val="24"/>
                <w:szCs w:val="24"/>
              </w:rPr>
              <w:t>.</w:t>
            </w:r>
          </w:p>
        </w:tc>
        <w:tc>
          <w:tcPr>
            <w:tcW w:w="756" w:type="dxa"/>
            <w:shd w:val="clear" w:color="auto" w:fill="70AD47" w:themeFill="accent6"/>
          </w:tcPr>
          <w:p w14:paraId="0D502E53"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tcPr>
          <w:p w14:paraId="580DE7B7" w14:textId="77777777" w:rsidR="00D332FC" w:rsidRPr="00DD1205" w:rsidRDefault="00D332FC" w:rsidP="00B04E58">
            <w:pPr>
              <w:rPr>
                <w:rFonts w:ascii="Arial" w:hAnsi="Arial" w:cs="Arial"/>
                <w:sz w:val="24"/>
                <w:szCs w:val="24"/>
              </w:rPr>
            </w:pPr>
          </w:p>
        </w:tc>
        <w:tc>
          <w:tcPr>
            <w:tcW w:w="755" w:type="dxa"/>
          </w:tcPr>
          <w:p w14:paraId="287F2ED9" w14:textId="77777777" w:rsidR="00D332FC" w:rsidRPr="00DD1205" w:rsidRDefault="00D332FC" w:rsidP="00B04E58">
            <w:pPr>
              <w:rPr>
                <w:rFonts w:ascii="Arial" w:hAnsi="Arial" w:cs="Arial"/>
                <w:sz w:val="24"/>
                <w:szCs w:val="24"/>
              </w:rPr>
            </w:pPr>
          </w:p>
        </w:tc>
        <w:tc>
          <w:tcPr>
            <w:tcW w:w="755" w:type="dxa"/>
          </w:tcPr>
          <w:p w14:paraId="32350CBB" w14:textId="77777777" w:rsidR="00D332FC" w:rsidRPr="00DD1205" w:rsidRDefault="00D332FC" w:rsidP="00B04E58">
            <w:pPr>
              <w:rPr>
                <w:rFonts w:ascii="Arial" w:hAnsi="Arial" w:cs="Arial"/>
                <w:sz w:val="24"/>
                <w:szCs w:val="24"/>
              </w:rPr>
            </w:pPr>
          </w:p>
        </w:tc>
        <w:tc>
          <w:tcPr>
            <w:tcW w:w="755" w:type="dxa"/>
          </w:tcPr>
          <w:p w14:paraId="383629DE" w14:textId="77777777" w:rsidR="00D332FC" w:rsidRPr="00DD1205" w:rsidRDefault="00D332FC" w:rsidP="00B04E58">
            <w:pPr>
              <w:rPr>
                <w:rFonts w:ascii="Arial" w:hAnsi="Arial" w:cs="Arial"/>
                <w:sz w:val="24"/>
                <w:szCs w:val="24"/>
              </w:rPr>
            </w:pPr>
          </w:p>
        </w:tc>
        <w:tc>
          <w:tcPr>
            <w:tcW w:w="755" w:type="dxa"/>
          </w:tcPr>
          <w:p w14:paraId="10F0EB83" w14:textId="77777777" w:rsidR="00D332FC" w:rsidRPr="00DD1205" w:rsidRDefault="00D332FC" w:rsidP="00B04E58">
            <w:pPr>
              <w:rPr>
                <w:rFonts w:ascii="Arial" w:hAnsi="Arial" w:cs="Arial"/>
                <w:sz w:val="24"/>
                <w:szCs w:val="24"/>
              </w:rPr>
            </w:pPr>
          </w:p>
        </w:tc>
        <w:tc>
          <w:tcPr>
            <w:tcW w:w="755" w:type="dxa"/>
          </w:tcPr>
          <w:p w14:paraId="0587CD78"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45E23602" w14:textId="77777777" w:rsidR="00D332FC" w:rsidRPr="00DD1205" w:rsidRDefault="00D332FC" w:rsidP="00B04E58">
            <w:pPr>
              <w:rPr>
                <w:rFonts w:ascii="Arial" w:hAnsi="Arial" w:cs="Arial"/>
                <w:sz w:val="24"/>
                <w:szCs w:val="24"/>
              </w:rPr>
            </w:pPr>
            <w:r>
              <w:rPr>
                <w:rFonts w:ascii="Arial" w:hAnsi="Arial" w:cs="Arial"/>
                <w:sz w:val="24"/>
                <w:szCs w:val="24"/>
              </w:rPr>
              <w:t>X</w:t>
            </w:r>
          </w:p>
        </w:tc>
      </w:tr>
      <w:tr w:rsidR="00D332FC" w:rsidRPr="00DD1205" w14:paraId="41227FF8" w14:textId="77777777" w:rsidTr="00B04E58">
        <w:tc>
          <w:tcPr>
            <w:tcW w:w="2615" w:type="dxa"/>
          </w:tcPr>
          <w:p w14:paraId="0A923CAC" w14:textId="77777777" w:rsidR="00D332FC" w:rsidRPr="003216F7" w:rsidRDefault="00D332FC" w:rsidP="00B04E58">
            <w:pPr>
              <w:rPr>
                <w:rFonts w:ascii="Arial" w:hAnsi="Arial" w:cs="Arial"/>
                <w:sz w:val="24"/>
                <w:szCs w:val="24"/>
              </w:rPr>
            </w:pPr>
            <w:r>
              <w:rPr>
                <w:rFonts w:ascii="Arial" w:hAnsi="Arial" w:cs="Arial"/>
                <w:sz w:val="24"/>
                <w:szCs w:val="24"/>
              </w:rPr>
              <w:t>Declaration of a Climate and Nature emergency in 2023.</w:t>
            </w:r>
          </w:p>
        </w:tc>
        <w:tc>
          <w:tcPr>
            <w:tcW w:w="756" w:type="dxa"/>
            <w:shd w:val="clear" w:color="auto" w:fill="70AD47" w:themeFill="accent6"/>
          </w:tcPr>
          <w:p w14:paraId="272E59AB" w14:textId="77777777" w:rsidR="00D332FC" w:rsidRDefault="00D332FC" w:rsidP="00B04E58">
            <w:pPr>
              <w:rPr>
                <w:rFonts w:ascii="Arial" w:hAnsi="Arial" w:cs="Arial"/>
                <w:sz w:val="24"/>
                <w:szCs w:val="24"/>
              </w:rPr>
            </w:pPr>
            <w:r>
              <w:rPr>
                <w:rFonts w:ascii="Arial" w:hAnsi="Arial" w:cs="Arial"/>
                <w:sz w:val="24"/>
                <w:szCs w:val="24"/>
              </w:rPr>
              <w:t>X</w:t>
            </w:r>
          </w:p>
        </w:tc>
        <w:tc>
          <w:tcPr>
            <w:tcW w:w="755" w:type="dxa"/>
          </w:tcPr>
          <w:p w14:paraId="3832BE07" w14:textId="77777777" w:rsidR="00D332FC" w:rsidRPr="00DD1205" w:rsidRDefault="00D332FC" w:rsidP="00B04E58">
            <w:pPr>
              <w:rPr>
                <w:rFonts w:ascii="Arial" w:hAnsi="Arial" w:cs="Arial"/>
                <w:sz w:val="24"/>
                <w:szCs w:val="24"/>
              </w:rPr>
            </w:pPr>
          </w:p>
        </w:tc>
        <w:tc>
          <w:tcPr>
            <w:tcW w:w="755" w:type="dxa"/>
          </w:tcPr>
          <w:p w14:paraId="0DB0E245" w14:textId="77777777" w:rsidR="00D332FC" w:rsidRPr="00DD1205" w:rsidRDefault="00D332FC" w:rsidP="00B04E58">
            <w:pPr>
              <w:rPr>
                <w:rFonts w:ascii="Arial" w:hAnsi="Arial" w:cs="Arial"/>
                <w:sz w:val="24"/>
                <w:szCs w:val="24"/>
              </w:rPr>
            </w:pPr>
          </w:p>
        </w:tc>
        <w:tc>
          <w:tcPr>
            <w:tcW w:w="755" w:type="dxa"/>
          </w:tcPr>
          <w:p w14:paraId="55E52EBB" w14:textId="77777777" w:rsidR="00D332FC" w:rsidRPr="00DD1205" w:rsidRDefault="00D332FC" w:rsidP="00B04E58">
            <w:pPr>
              <w:rPr>
                <w:rFonts w:ascii="Arial" w:hAnsi="Arial" w:cs="Arial"/>
                <w:sz w:val="24"/>
                <w:szCs w:val="24"/>
              </w:rPr>
            </w:pPr>
          </w:p>
        </w:tc>
        <w:tc>
          <w:tcPr>
            <w:tcW w:w="755" w:type="dxa"/>
          </w:tcPr>
          <w:p w14:paraId="543EA894" w14:textId="77777777" w:rsidR="00D332FC" w:rsidRPr="00DD1205" w:rsidRDefault="00D332FC" w:rsidP="00B04E58">
            <w:pPr>
              <w:rPr>
                <w:rFonts w:ascii="Arial" w:hAnsi="Arial" w:cs="Arial"/>
                <w:sz w:val="24"/>
                <w:szCs w:val="24"/>
              </w:rPr>
            </w:pPr>
          </w:p>
        </w:tc>
        <w:tc>
          <w:tcPr>
            <w:tcW w:w="755" w:type="dxa"/>
          </w:tcPr>
          <w:p w14:paraId="02D61E25" w14:textId="77777777" w:rsidR="00D332FC" w:rsidRPr="00DD1205" w:rsidRDefault="00D332FC" w:rsidP="00B04E58">
            <w:pPr>
              <w:rPr>
                <w:rFonts w:ascii="Arial" w:hAnsi="Arial" w:cs="Arial"/>
                <w:sz w:val="24"/>
                <w:szCs w:val="24"/>
              </w:rPr>
            </w:pPr>
          </w:p>
        </w:tc>
        <w:tc>
          <w:tcPr>
            <w:tcW w:w="755" w:type="dxa"/>
          </w:tcPr>
          <w:p w14:paraId="6B4F25E4"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566D7B5D" w14:textId="77777777" w:rsidR="00D332FC" w:rsidRDefault="00D332FC" w:rsidP="00B04E58">
            <w:pPr>
              <w:rPr>
                <w:rFonts w:ascii="Arial" w:hAnsi="Arial" w:cs="Arial"/>
                <w:sz w:val="24"/>
                <w:szCs w:val="24"/>
              </w:rPr>
            </w:pPr>
            <w:r>
              <w:rPr>
                <w:rFonts w:ascii="Arial" w:hAnsi="Arial" w:cs="Arial"/>
                <w:sz w:val="24"/>
                <w:szCs w:val="24"/>
              </w:rPr>
              <w:t>X</w:t>
            </w:r>
          </w:p>
        </w:tc>
      </w:tr>
      <w:tr w:rsidR="00D332FC" w:rsidRPr="00DD1205" w14:paraId="4CEEC290" w14:textId="77777777" w:rsidTr="00B04E58">
        <w:tc>
          <w:tcPr>
            <w:tcW w:w="2615" w:type="dxa"/>
          </w:tcPr>
          <w:p w14:paraId="6394171F" w14:textId="77777777" w:rsidR="00D332FC" w:rsidRPr="00DD1205" w:rsidRDefault="00D332FC" w:rsidP="00B04E58">
            <w:pPr>
              <w:rPr>
                <w:rFonts w:ascii="Arial" w:hAnsi="Arial" w:cs="Arial"/>
                <w:sz w:val="24"/>
                <w:szCs w:val="24"/>
              </w:rPr>
            </w:pPr>
            <w:r w:rsidRPr="003216F7">
              <w:rPr>
                <w:rFonts w:ascii="Arial" w:hAnsi="Arial" w:cs="Arial"/>
                <w:sz w:val="24"/>
                <w:szCs w:val="24"/>
              </w:rPr>
              <w:t>Work with partners to deliver a just transition to net zero and plan to make Aberdeen a net-zero city by no later than 20</w:t>
            </w:r>
            <w:r>
              <w:rPr>
                <w:rFonts w:ascii="Arial" w:hAnsi="Arial" w:cs="Arial"/>
                <w:sz w:val="24"/>
                <w:szCs w:val="24"/>
              </w:rPr>
              <w:t>45</w:t>
            </w:r>
            <w:r w:rsidRPr="003216F7">
              <w:rPr>
                <w:rFonts w:ascii="Arial" w:hAnsi="Arial" w:cs="Arial"/>
                <w:sz w:val="24"/>
                <w:szCs w:val="24"/>
              </w:rPr>
              <w:t>, and earlier if that is possible (ACC Partnership statement)</w:t>
            </w:r>
            <w:r>
              <w:rPr>
                <w:rFonts w:ascii="Arial" w:hAnsi="Arial" w:cs="Arial"/>
                <w:sz w:val="24"/>
                <w:szCs w:val="24"/>
              </w:rPr>
              <w:t>.</w:t>
            </w:r>
          </w:p>
        </w:tc>
        <w:tc>
          <w:tcPr>
            <w:tcW w:w="756" w:type="dxa"/>
            <w:shd w:val="clear" w:color="auto" w:fill="70AD47" w:themeFill="accent6"/>
          </w:tcPr>
          <w:p w14:paraId="4347EBC9"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tcPr>
          <w:p w14:paraId="392D4A99" w14:textId="77777777" w:rsidR="00D332FC" w:rsidRPr="00DD1205" w:rsidRDefault="00D332FC" w:rsidP="00B04E58">
            <w:pPr>
              <w:rPr>
                <w:rFonts w:ascii="Arial" w:hAnsi="Arial" w:cs="Arial"/>
                <w:sz w:val="24"/>
                <w:szCs w:val="24"/>
              </w:rPr>
            </w:pPr>
          </w:p>
        </w:tc>
        <w:tc>
          <w:tcPr>
            <w:tcW w:w="755" w:type="dxa"/>
          </w:tcPr>
          <w:p w14:paraId="19939B7D" w14:textId="77777777" w:rsidR="00D332FC" w:rsidRPr="00DD1205" w:rsidRDefault="00D332FC" w:rsidP="00B04E58">
            <w:pPr>
              <w:rPr>
                <w:rFonts w:ascii="Arial" w:hAnsi="Arial" w:cs="Arial"/>
                <w:sz w:val="24"/>
                <w:szCs w:val="24"/>
              </w:rPr>
            </w:pPr>
          </w:p>
        </w:tc>
        <w:tc>
          <w:tcPr>
            <w:tcW w:w="755" w:type="dxa"/>
          </w:tcPr>
          <w:p w14:paraId="4EC0BDF6" w14:textId="77777777" w:rsidR="00D332FC" w:rsidRPr="00DD1205" w:rsidRDefault="00D332FC" w:rsidP="00B04E58">
            <w:pPr>
              <w:rPr>
                <w:rFonts w:ascii="Arial" w:hAnsi="Arial" w:cs="Arial"/>
                <w:sz w:val="24"/>
                <w:szCs w:val="24"/>
              </w:rPr>
            </w:pPr>
          </w:p>
        </w:tc>
        <w:tc>
          <w:tcPr>
            <w:tcW w:w="755" w:type="dxa"/>
          </w:tcPr>
          <w:p w14:paraId="53445F02" w14:textId="77777777" w:rsidR="00D332FC" w:rsidRPr="00DD1205" w:rsidRDefault="00D332FC" w:rsidP="00B04E58">
            <w:pPr>
              <w:rPr>
                <w:rFonts w:ascii="Arial" w:hAnsi="Arial" w:cs="Arial"/>
                <w:sz w:val="24"/>
                <w:szCs w:val="24"/>
              </w:rPr>
            </w:pPr>
          </w:p>
        </w:tc>
        <w:tc>
          <w:tcPr>
            <w:tcW w:w="755" w:type="dxa"/>
          </w:tcPr>
          <w:p w14:paraId="00FDA500" w14:textId="77777777" w:rsidR="00D332FC" w:rsidRPr="00DD1205" w:rsidRDefault="00D332FC" w:rsidP="00B04E58">
            <w:pPr>
              <w:rPr>
                <w:rFonts w:ascii="Arial" w:hAnsi="Arial" w:cs="Arial"/>
                <w:sz w:val="24"/>
                <w:szCs w:val="24"/>
              </w:rPr>
            </w:pPr>
          </w:p>
        </w:tc>
        <w:tc>
          <w:tcPr>
            <w:tcW w:w="755" w:type="dxa"/>
          </w:tcPr>
          <w:p w14:paraId="1DAF993D"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74968164" w14:textId="77777777" w:rsidR="00D332FC" w:rsidRPr="00DD1205" w:rsidRDefault="00D332FC" w:rsidP="00B04E58">
            <w:pPr>
              <w:rPr>
                <w:rFonts w:ascii="Arial" w:hAnsi="Arial" w:cs="Arial"/>
                <w:sz w:val="24"/>
                <w:szCs w:val="24"/>
              </w:rPr>
            </w:pPr>
            <w:r>
              <w:rPr>
                <w:rFonts w:ascii="Arial" w:hAnsi="Arial" w:cs="Arial"/>
                <w:sz w:val="24"/>
                <w:szCs w:val="24"/>
              </w:rPr>
              <w:t>X</w:t>
            </w:r>
          </w:p>
        </w:tc>
      </w:tr>
      <w:tr w:rsidR="00D332FC" w:rsidRPr="00DD1205" w14:paraId="2C3FC323" w14:textId="77777777" w:rsidTr="00B04E58">
        <w:tc>
          <w:tcPr>
            <w:tcW w:w="2615" w:type="dxa"/>
            <w:shd w:val="clear" w:color="auto" w:fill="BFBFBF" w:themeFill="background1" w:themeFillShade="BF"/>
          </w:tcPr>
          <w:p w14:paraId="7EAAFFAD" w14:textId="77777777" w:rsidR="00D332FC" w:rsidRPr="00DD1205" w:rsidRDefault="00D332FC" w:rsidP="00B04E58">
            <w:pPr>
              <w:rPr>
                <w:rFonts w:ascii="Arial" w:hAnsi="Arial" w:cs="Arial"/>
                <w:sz w:val="24"/>
                <w:szCs w:val="24"/>
              </w:rPr>
            </w:pPr>
            <w:r w:rsidRPr="00DD1205">
              <w:rPr>
                <w:rFonts w:ascii="Arial" w:hAnsi="Arial" w:cs="Arial"/>
                <w:b/>
                <w:bCs/>
                <w:sz w:val="24"/>
                <w:szCs w:val="24"/>
              </w:rPr>
              <w:t xml:space="preserve">Health </w:t>
            </w:r>
          </w:p>
        </w:tc>
        <w:tc>
          <w:tcPr>
            <w:tcW w:w="756" w:type="dxa"/>
            <w:shd w:val="clear" w:color="auto" w:fill="BFBFBF" w:themeFill="background1" w:themeFillShade="BF"/>
          </w:tcPr>
          <w:p w14:paraId="011F893C"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31E0802A"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0CA19C09"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2EEBBCE8"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24BAD1E2"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2E1292C6"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19957296"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1559AC9D" w14:textId="77777777" w:rsidR="00D332FC" w:rsidRPr="00DD1205" w:rsidRDefault="00D332FC" w:rsidP="00B04E58">
            <w:pPr>
              <w:rPr>
                <w:rFonts w:ascii="Arial" w:hAnsi="Arial" w:cs="Arial"/>
                <w:sz w:val="24"/>
                <w:szCs w:val="24"/>
              </w:rPr>
            </w:pPr>
          </w:p>
        </w:tc>
      </w:tr>
      <w:tr w:rsidR="00D332FC" w:rsidRPr="00DD1205" w14:paraId="57F377EE" w14:textId="77777777" w:rsidTr="00B04E58">
        <w:tc>
          <w:tcPr>
            <w:tcW w:w="2615" w:type="dxa"/>
          </w:tcPr>
          <w:p w14:paraId="252DEB79" w14:textId="77777777" w:rsidR="00D332FC" w:rsidRPr="00DD1205" w:rsidRDefault="00D332FC" w:rsidP="00B04E58">
            <w:pPr>
              <w:rPr>
                <w:rFonts w:ascii="Arial" w:hAnsi="Arial" w:cs="Arial"/>
                <w:sz w:val="24"/>
                <w:szCs w:val="24"/>
              </w:rPr>
            </w:pPr>
            <w:r w:rsidRPr="00DD1205">
              <w:rPr>
                <w:rFonts w:ascii="Arial" w:hAnsi="Arial" w:cs="Arial"/>
                <w:sz w:val="24"/>
                <w:szCs w:val="24"/>
              </w:rPr>
              <w:t>Air quality issues (Air cleaner than WHO standards by 2040 for transport emissions, NESTRANS RTS).</w:t>
            </w:r>
          </w:p>
        </w:tc>
        <w:tc>
          <w:tcPr>
            <w:tcW w:w="756" w:type="dxa"/>
            <w:shd w:val="clear" w:color="auto" w:fill="70AD47" w:themeFill="accent6"/>
          </w:tcPr>
          <w:p w14:paraId="6DAF434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77B5EE5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1984C64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15B7BA29"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446D6FFD"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356E267C" w14:textId="77777777" w:rsidR="00D332FC" w:rsidRPr="00DD1205" w:rsidRDefault="00D332FC" w:rsidP="00B04E58">
            <w:pPr>
              <w:rPr>
                <w:rFonts w:ascii="Arial" w:hAnsi="Arial" w:cs="Arial"/>
                <w:sz w:val="24"/>
                <w:szCs w:val="24"/>
              </w:rPr>
            </w:pPr>
          </w:p>
        </w:tc>
        <w:tc>
          <w:tcPr>
            <w:tcW w:w="755" w:type="dxa"/>
          </w:tcPr>
          <w:p w14:paraId="5DC73A43" w14:textId="77777777" w:rsidR="00D332FC" w:rsidRPr="00DD1205" w:rsidRDefault="00D332FC" w:rsidP="00B04E58">
            <w:pPr>
              <w:rPr>
                <w:rFonts w:ascii="Arial" w:hAnsi="Arial" w:cs="Arial"/>
                <w:sz w:val="24"/>
                <w:szCs w:val="24"/>
              </w:rPr>
            </w:pPr>
          </w:p>
        </w:tc>
        <w:tc>
          <w:tcPr>
            <w:tcW w:w="755" w:type="dxa"/>
          </w:tcPr>
          <w:p w14:paraId="3F1306AA" w14:textId="77777777" w:rsidR="00D332FC" w:rsidRPr="00DD1205" w:rsidRDefault="00D332FC" w:rsidP="00B04E58">
            <w:pPr>
              <w:rPr>
                <w:rFonts w:ascii="Arial" w:hAnsi="Arial" w:cs="Arial"/>
                <w:sz w:val="24"/>
                <w:szCs w:val="24"/>
              </w:rPr>
            </w:pPr>
          </w:p>
        </w:tc>
      </w:tr>
      <w:tr w:rsidR="00D332FC" w:rsidRPr="00DD1205" w14:paraId="247FD3CD" w14:textId="77777777" w:rsidTr="00B04E58">
        <w:tc>
          <w:tcPr>
            <w:tcW w:w="2615" w:type="dxa"/>
          </w:tcPr>
          <w:p w14:paraId="324CCCF0" w14:textId="77777777" w:rsidR="00D332FC" w:rsidRPr="00DD1205" w:rsidRDefault="00D332FC" w:rsidP="00B04E58">
            <w:pPr>
              <w:rPr>
                <w:rFonts w:ascii="Arial" w:hAnsi="Arial" w:cs="Arial"/>
                <w:sz w:val="24"/>
                <w:szCs w:val="24"/>
              </w:rPr>
            </w:pPr>
            <w:r w:rsidRPr="00DD1205">
              <w:rPr>
                <w:rFonts w:ascii="Arial" w:hAnsi="Arial" w:cs="Arial"/>
                <w:sz w:val="24"/>
                <w:szCs w:val="24"/>
              </w:rPr>
              <w:t>Improve the physical health and wellbeing of people (ACC LOIP).</w:t>
            </w:r>
          </w:p>
        </w:tc>
        <w:tc>
          <w:tcPr>
            <w:tcW w:w="756" w:type="dxa"/>
            <w:shd w:val="clear" w:color="auto" w:fill="70AD47" w:themeFill="accent6"/>
          </w:tcPr>
          <w:p w14:paraId="475EE71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1ED4E16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67D92501" w14:textId="77777777" w:rsidR="00D332FC" w:rsidRPr="00DD1205" w:rsidRDefault="00D332FC" w:rsidP="00B04E58">
            <w:pPr>
              <w:rPr>
                <w:rFonts w:ascii="Arial" w:hAnsi="Arial" w:cs="Arial"/>
                <w:sz w:val="24"/>
                <w:szCs w:val="24"/>
              </w:rPr>
            </w:pPr>
          </w:p>
        </w:tc>
        <w:tc>
          <w:tcPr>
            <w:tcW w:w="755" w:type="dxa"/>
          </w:tcPr>
          <w:p w14:paraId="106D94B9"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56EF2C4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3081E2E1"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01E991BB" w14:textId="77777777" w:rsidR="00D332FC" w:rsidRPr="00DD1205" w:rsidRDefault="00D332FC" w:rsidP="00B04E58">
            <w:pPr>
              <w:rPr>
                <w:rFonts w:ascii="Arial" w:hAnsi="Arial" w:cs="Arial"/>
                <w:sz w:val="24"/>
                <w:szCs w:val="24"/>
              </w:rPr>
            </w:pPr>
          </w:p>
        </w:tc>
        <w:tc>
          <w:tcPr>
            <w:tcW w:w="755" w:type="dxa"/>
          </w:tcPr>
          <w:p w14:paraId="78886B0D" w14:textId="77777777" w:rsidR="00D332FC" w:rsidRPr="00DD1205" w:rsidRDefault="00D332FC" w:rsidP="00B04E58">
            <w:pPr>
              <w:rPr>
                <w:rFonts w:ascii="Arial" w:hAnsi="Arial" w:cs="Arial"/>
                <w:sz w:val="24"/>
                <w:szCs w:val="24"/>
              </w:rPr>
            </w:pPr>
          </w:p>
        </w:tc>
      </w:tr>
      <w:tr w:rsidR="00D332FC" w:rsidRPr="00DD1205" w14:paraId="69CA76AC" w14:textId="77777777" w:rsidTr="00B04E58">
        <w:tc>
          <w:tcPr>
            <w:tcW w:w="2615" w:type="dxa"/>
          </w:tcPr>
          <w:p w14:paraId="56ED3677" w14:textId="77777777" w:rsidR="00D332FC" w:rsidRPr="00DD1205" w:rsidRDefault="00D332FC" w:rsidP="00B04E58">
            <w:pPr>
              <w:rPr>
                <w:rFonts w:ascii="Arial" w:hAnsi="Arial" w:cs="Arial"/>
                <w:sz w:val="24"/>
                <w:szCs w:val="24"/>
              </w:rPr>
            </w:pPr>
            <w:r w:rsidRPr="00DD1205">
              <w:rPr>
                <w:rFonts w:ascii="Arial" w:hAnsi="Arial" w:cs="Arial"/>
                <w:sz w:val="24"/>
                <w:szCs w:val="24"/>
              </w:rPr>
              <w:lastRenderedPageBreak/>
              <w:t>Safety (Zero fatalities on the road network by 2040, NESTRANS RTS).</w:t>
            </w:r>
            <w:r>
              <w:t xml:space="preserve"> </w:t>
            </w:r>
            <w:r w:rsidRPr="00237921">
              <w:rPr>
                <w:rFonts w:ascii="Arial" w:hAnsi="Arial" w:cs="Arial"/>
                <w:sz w:val="24"/>
                <w:szCs w:val="24"/>
              </w:rPr>
              <w:t>50% reduction in people killed by 2030, 50% reduction in people seriously injured by 2030 , 60% reduction in children (aged &lt;16) killed by 2030, 60% reduction in children (aged &lt;16) seriously injured</w:t>
            </w:r>
            <w:r>
              <w:rPr>
                <w:rFonts w:ascii="Arial" w:hAnsi="Arial" w:cs="Arial"/>
                <w:sz w:val="24"/>
                <w:szCs w:val="24"/>
              </w:rPr>
              <w:t>.</w:t>
            </w:r>
          </w:p>
        </w:tc>
        <w:tc>
          <w:tcPr>
            <w:tcW w:w="756" w:type="dxa"/>
          </w:tcPr>
          <w:p w14:paraId="654F48A6"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2DA2E4D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5D31F27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602F50FD"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1242D5A0"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290A1B31" w14:textId="77777777" w:rsidR="00D332FC" w:rsidRPr="00DD1205" w:rsidRDefault="00D332FC" w:rsidP="00B04E58">
            <w:pPr>
              <w:rPr>
                <w:rFonts w:ascii="Arial" w:hAnsi="Arial" w:cs="Arial"/>
                <w:sz w:val="24"/>
                <w:szCs w:val="24"/>
              </w:rPr>
            </w:pPr>
          </w:p>
        </w:tc>
        <w:tc>
          <w:tcPr>
            <w:tcW w:w="755" w:type="dxa"/>
          </w:tcPr>
          <w:p w14:paraId="03C1E5E5"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409D336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3EC38E8D" w14:textId="77777777" w:rsidTr="00B04E58">
        <w:tc>
          <w:tcPr>
            <w:tcW w:w="2615" w:type="dxa"/>
          </w:tcPr>
          <w:p w14:paraId="1737866B" w14:textId="77777777" w:rsidR="00D332FC" w:rsidRPr="00DD1205" w:rsidRDefault="00D332FC" w:rsidP="00B04E58">
            <w:pPr>
              <w:rPr>
                <w:rFonts w:ascii="Arial" w:hAnsi="Arial" w:cs="Arial"/>
                <w:b/>
                <w:bCs/>
                <w:sz w:val="24"/>
                <w:szCs w:val="24"/>
              </w:rPr>
            </w:pPr>
            <w:r w:rsidRPr="00DD1205">
              <w:rPr>
                <w:rFonts w:ascii="Arial" w:hAnsi="Arial" w:cs="Arial"/>
                <w:b/>
                <w:bCs/>
                <w:sz w:val="24"/>
                <w:szCs w:val="24"/>
              </w:rPr>
              <w:t>Key Driver</w:t>
            </w:r>
          </w:p>
        </w:tc>
        <w:tc>
          <w:tcPr>
            <w:tcW w:w="756" w:type="dxa"/>
          </w:tcPr>
          <w:p w14:paraId="482C79DB" w14:textId="77777777" w:rsidR="00D332FC" w:rsidRPr="00DD1205" w:rsidRDefault="00D332FC" w:rsidP="00B04E58">
            <w:pPr>
              <w:rPr>
                <w:rFonts w:ascii="Arial" w:hAnsi="Arial" w:cs="Arial"/>
                <w:sz w:val="24"/>
                <w:szCs w:val="24"/>
              </w:rPr>
            </w:pPr>
            <w:r w:rsidRPr="00DD1205">
              <w:rPr>
                <w:rFonts w:ascii="Arial" w:hAnsi="Arial" w:cs="Arial"/>
                <w:sz w:val="24"/>
                <w:szCs w:val="24"/>
              </w:rPr>
              <w:t>TPO1</w:t>
            </w:r>
          </w:p>
        </w:tc>
        <w:tc>
          <w:tcPr>
            <w:tcW w:w="755" w:type="dxa"/>
          </w:tcPr>
          <w:p w14:paraId="6D4BAF3B" w14:textId="77777777" w:rsidR="00D332FC" w:rsidRPr="00DD1205" w:rsidRDefault="00D332FC" w:rsidP="00B04E58">
            <w:pPr>
              <w:rPr>
                <w:rFonts w:ascii="Arial" w:hAnsi="Arial" w:cs="Arial"/>
                <w:sz w:val="24"/>
                <w:szCs w:val="24"/>
              </w:rPr>
            </w:pPr>
            <w:r w:rsidRPr="00DD1205">
              <w:rPr>
                <w:rFonts w:ascii="Arial" w:hAnsi="Arial" w:cs="Arial"/>
                <w:sz w:val="24"/>
                <w:szCs w:val="24"/>
              </w:rPr>
              <w:t>TPO2</w:t>
            </w:r>
          </w:p>
        </w:tc>
        <w:tc>
          <w:tcPr>
            <w:tcW w:w="755" w:type="dxa"/>
          </w:tcPr>
          <w:p w14:paraId="0B8E6120" w14:textId="77777777" w:rsidR="00D332FC" w:rsidRPr="00DD1205" w:rsidRDefault="00D332FC" w:rsidP="00B04E58">
            <w:pPr>
              <w:rPr>
                <w:rFonts w:ascii="Arial" w:hAnsi="Arial" w:cs="Arial"/>
                <w:sz w:val="24"/>
                <w:szCs w:val="24"/>
              </w:rPr>
            </w:pPr>
            <w:r w:rsidRPr="00DD1205">
              <w:rPr>
                <w:rFonts w:ascii="Arial" w:hAnsi="Arial" w:cs="Arial"/>
                <w:sz w:val="24"/>
                <w:szCs w:val="24"/>
              </w:rPr>
              <w:t>TPO3</w:t>
            </w:r>
          </w:p>
        </w:tc>
        <w:tc>
          <w:tcPr>
            <w:tcW w:w="755" w:type="dxa"/>
          </w:tcPr>
          <w:p w14:paraId="7030B14F" w14:textId="77777777" w:rsidR="00D332FC" w:rsidRPr="00DD1205" w:rsidRDefault="00D332FC" w:rsidP="00B04E58">
            <w:pPr>
              <w:rPr>
                <w:rFonts w:ascii="Arial" w:hAnsi="Arial" w:cs="Arial"/>
                <w:sz w:val="24"/>
                <w:szCs w:val="24"/>
              </w:rPr>
            </w:pPr>
            <w:r w:rsidRPr="00DD1205">
              <w:rPr>
                <w:rFonts w:ascii="Arial" w:hAnsi="Arial" w:cs="Arial"/>
                <w:sz w:val="24"/>
                <w:szCs w:val="24"/>
              </w:rPr>
              <w:t>TPO4</w:t>
            </w:r>
          </w:p>
        </w:tc>
        <w:tc>
          <w:tcPr>
            <w:tcW w:w="755" w:type="dxa"/>
          </w:tcPr>
          <w:p w14:paraId="170F15BE" w14:textId="77777777" w:rsidR="00D332FC" w:rsidRPr="00DD1205" w:rsidRDefault="00D332FC" w:rsidP="00B04E58">
            <w:pPr>
              <w:rPr>
                <w:rFonts w:ascii="Arial" w:hAnsi="Arial" w:cs="Arial"/>
                <w:sz w:val="24"/>
                <w:szCs w:val="24"/>
              </w:rPr>
            </w:pPr>
            <w:r w:rsidRPr="00DD1205">
              <w:rPr>
                <w:rFonts w:ascii="Arial" w:hAnsi="Arial" w:cs="Arial"/>
                <w:sz w:val="24"/>
                <w:szCs w:val="24"/>
              </w:rPr>
              <w:t>TPO5</w:t>
            </w:r>
          </w:p>
        </w:tc>
        <w:tc>
          <w:tcPr>
            <w:tcW w:w="755" w:type="dxa"/>
          </w:tcPr>
          <w:p w14:paraId="38C1DF08" w14:textId="77777777" w:rsidR="00D332FC" w:rsidRPr="00DD1205" w:rsidRDefault="00D332FC" w:rsidP="00B04E58">
            <w:pPr>
              <w:rPr>
                <w:rFonts w:ascii="Arial" w:hAnsi="Arial" w:cs="Arial"/>
                <w:sz w:val="24"/>
                <w:szCs w:val="24"/>
              </w:rPr>
            </w:pPr>
            <w:r w:rsidRPr="00DD1205">
              <w:rPr>
                <w:rFonts w:ascii="Arial" w:hAnsi="Arial" w:cs="Arial"/>
                <w:sz w:val="24"/>
                <w:szCs w:val="24"/>
              </w:rPr>
              <w:t>TPO6</w:t>
            </w:r>
          </w:p>
        </w:tc>
        <w:tc>
          <w:tcPr>
            <w:tcW w:w="755" w:type="dxa"/>
          </w:tcPr>
          <w:p w14:paraId="00961AEA" w14:textId="77777777" w:rsidR="00D332FC" w:rsidRPr="00DD1205" w:rsidRDefault="00D332FC" w:rsidP="00B04E58">
            <w:pPr>
              <w:rPr>
                <w:rFonts w:ascii="Arial" w:hAnsi="Arial" w:cs="Arial"/>
                <w:sz w:val="24"/>
                <w:szCs w:val="24"/>
              </w:rPr>
            </w:pPr>
            <w:r w:rsidRPr="00DD1205">
              <w:rPr>
                <w:rFonts w:ascii="Arial" w:hAnsi="Arial" w:cs="Arial"/>
                <w:sz w:val="24"/>
                <w:szCs w:val="24"/>
              </w:rPr>
              <w:t>TPO7</w:t>
            </w:r>
          </w:p>
        </w:tc>
        <w:tc>
          <w:tcPr>
            <w:tcW w:w="755" w:type="dxa"/>
          </w:tcPr>
          <w:p w14:paraId="199330CB" w14:textId="77777777" w:rsidR="00D332FC" w:rsidRPr="00DD1205" w:rsidRDefault="00D332FC" w:rsidP="00B04E58">
            <w:pPr>
              <w:rPr>
                <w:rFonts w:ascii="Arial" w:hAnsi="Arial" w:cs="Arial"/>
                <w:sz w:val="24"/>
                <w:szCs w:val="24"/>
              </w:rPr>
            </w:pPr>
            <w:r w:rsidRPr="00DD1205">
              <w:rPr>
                <w:rFonts w:ascii="Arial" w:hAnsi="Arial" w:cs="Arial"/>
                <w:sz w:val="24"/>
                <w:szCs w:val="24"/>
              </w:rPr>
              <w:t>TPO8</w:t>
            </w:r>
          </w:p>
        </w:tc>
      </w:tr>
      <w:tr w:rsidR="00D332FC" w:rsidRPr="00DD1205" w14:paraId="704F9108" w14:textId="77777777" w:rsidTr="00B04E58">
        <w:tc>
          <w:tcPr>
            <w:tcW w:w="2615" w:type="dxa"/>
            <w:shd w:val="clear" w:color="auto" w:fill="BFBFBF" w:themeFill="background1" w:themeFillShade="BF"/>
          </w:tcPr>
          <w:p w14:paraId="6F407C0B" w14:textId="77777777" w:rsidR="00D332FC" w:rsidRPr="00DD1205" w:rsidRDefault="00D332FC" w:rsidP="00B04E58">
            <w:pPr>
              <w:rPr>
                <w:rFonts w:ascii="Arial" w:hAnsi="Arial" w:cs="Arial"/>
                <w:sz w:val="24"/>
                <w:szCs w:val="24"/>
              </w:rPr>
            </w:pPr>
            <w:r w:rsidRPr="00DD1205">
              <w:rPr>
                <w:rFonts w:ascii="Arial" w:hAnsi="Arial" w:cs="Arial"/>
                <w:b/>
                <w:bCs/>
                <w:sz w:val="24"/>
                <w:szCs w:val="24"/>
              </w:rPr>
              <w:t xml:space="preserve">Economy and Efficiency </w:t>
            </w:r>
          </w:p>
        </w:tc>
        <w:tc>
          <w:tcPr>
            <w:tcW w:w="756" w:type="dxa"/>
            <w:shd w:val="clear" w:color="auto" w:fill="BFBFBF" w:themeFill="background1" w:themeFillShade="BF"/>
          </w:tcPr>
          <w:p w14:paraId="17E398CD"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1169AC0B"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1DF9E4FC"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16D259DC"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1ECE1D3F"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6444C8EF"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3DDD6ADE"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72598BA8" w14:textId="77777777" w:rsidR="00D332FC" w:rsidRPr="00DD1205" w:rsidRDefault="00D332FC" w:rsidP="00B04E58">
            <w:pPr>
              <w:rPr>
                <w:rFonts w:ascii="Arial" w:hAnsi="Arial" w:cs="Arial"/>
                <w:sz w:val="24"/>
                <w:szCs w:val="24"/>
              </w:rPr>
            </w:pPr>
          </w:p>
        </w:tc>
      </w:tr>
      <w:tr w:rsidR="00D332FC" w:rsidRPr="00DD1205" w14:paraId="5735822A" w14:textId="77777777" w:rsidTr="00B04E58">
        <w:tc>
          <w:tcPr>
            <w:tcW w:w="2615" w:type="dxa"/>
          </w:tcPr>
          <w:p w14:paraId="377BDA6A" w14:textId="77777777" w:rsidR="00D332FC" w:rsidRPr="00DD1205" w:rsidRDefault="00D332FC" w:rsidP="00B04E58">
            <w:pPr>
              <w:rPr>
                <w:rFonts w:ascii="Arial" w:hAnsi="Arial" w:cs="Arial"/>
                <w:sz w:val="24"/>
                <w:szCs w:val="24"/>
              </w:rPr>
            </w:pPr>
            <w:r w:rsidRPr="00DD1205">
              <w:rPr>
                <w:rFonts w:ascii="Arial" w:hAnsi="Arial" w:cs="Arial"/>
                <w:sz w:val="24"/>
                <w:szCs w:val="24"/>
              </w:rPr>
              <w:t>Supporting the economy (No one will suffer due to poverty by 2026, ACC LOIP).</w:t>
            </w:r>
          </w:p>
        </w:tc>
        <w:tc>
          <w:tcPr>
            <w:tcW w:w="756" w:type="dxa"/>
          </w:tcPr>
          <w:p w14:paraId="2576EDC0"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5E8B9F09"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2D6116A1"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00ADE9B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2AEBF96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39CBE226" w14:textId="77777777" w:rsidR="00D332FC" w:rsidRPr="00DD1205" w:rsidRDefault="00D332FC" w:rsidP="00B04E58">
            <w:pPr>
              <w:rPr>
                <w:rFonts w:ascii="Arial" w:hAnsi="Arial" w:cs="Arial"/>
                <w:sz w:val="24"/>
                <w:szCs w:val="24"/>
              </w:rPr>
            </w:pPr>
          </w:p>
        </w:tc>
        <w:tc>
          <w:tcPr>
            <w:tcW w:w="755" w:type="dxa"/>
          </w:tcPr>
          <w:p w14:paraId="5DAFA934" w14:textId="77777777" w:rsidR="00D332FC" w:rsidRPr="00DD1205" w:rsidRDefault="00D332FC" w:rsidP="00B04E58">
            <w:pPr>
              <w:rPr>
                <w:rFonts w:ascii="Arial" w:hAnsi="Arial" w:cs="Arial"/>
                <w:sz w:val="24"/>
                <w:szCs w:val="24"/>
              </w:rPr>
            </w:pPr>
          </w:p>
        </w:tc>
        <w:tc>
          <w:tcPr>
            <w:tcW w:w="755" w:type="dxa"/>
          </w:tcPr>
          <w:p w14:paraId="36FB0682" w14:textId="77777777" w:rsidR="00D332FC" w:rsidRPr="00DD1205" w:rsidRDefault="00D332FC" w:rsidP="00B04E58">
            <w:pPr>
              <w:rPr>
                <w:rFonts w:ascii="Arial" w:hAnsi="Arial" w:cs="Arial"/>
                <w:sz w:val="24"/>
                <w:szCs w:val="24"/>
              </w:rPr>
            </w:pPr>
          </w:p>
        </w:tc>
      </w:tr>
      <w:tr w:rsidR="00D332FC" w:rsidRPr="00DD1205" w14:paraId="0FAF03BD" w14:textId="77777777" w:rsidTr="00B04E58">
        <w:tc>
          <w:tcPr>
            <w:tcW w:w="2615" w:type="dxa"/>
          </w:tcPr>
          <w:p w14:paraId="3ACF7666" w14:textId="77777777" w:rsidR="00D332FC" w:rsidRPr="00DD1205" w:rsidRDefault="00D332FC" w:rsidP="00B04E58">
            <w:pPr>
              <w:rPr>
                <w:rFonts w:ascii="Arial" w:hAnsi="Arial" w:cs="Arial"/>
                <w:sz w:val="24"/>
                <w:szCs w:val="24"/>
              </w:rPr>
            </w:pPr>
            <w:r w:rsidRPr="00DD1205">
              <w:rPr>
                <w:rFonts w:ascii="Arial" w:hAnsi="Arial" w:cs="Arial"/>
                <w:sz w:val="24"/>
                <w:szCs w:val="24"/>
              </w:rPr>
              <w:t>Need to make best use of the existing transport network (NESTRANS RTS).</w:t>
            </w:r>
          </w:p>
        </w:tc>
        <w:tc>
          <w:tcPr>
            <w:tcW w:w="756" w:type="dxa"/>
          </w:tcPr>
          <w:p w14:paraId="43FE0B89" w14:textId="77777777" w:rsidR="00D332FC" w:rsidRPr="00DD1205" w:rsidRDefault="00D332FC" w:rsidP="00B04E58">
            <w:pPr>
              <w:rPr>
                <w:rFonts w:ascii="Arial" w:hAnsi="Arial" w:cs="Arial"/>
                <w:sz w:val="24"/>
                <w:szCs w:val="24"/>
              </w:rPr>
            </w:pPr>
          </w:p>
        </w:tc>
        <w:tc>
          <w:tcPr>
            <w:tcW w:w="755" w:type="dxa"/>
          </w:tcPr>
          <w:p w14:paraId="040D5081"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0DD60E2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67E9A4DD"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0966A30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418A11B9"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68D6C48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123ED64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1BAC27B4" w14:textId="77777777" w:rsidTr="00B04E58">
        <w:tc>
          <w:tcPr>
            <w:tcW w:w="2615" w:type="dxa"/>
          </w:tcPr>
          <w:p w14:paraId="482F2800" w14:textId="77777777" w:rsidR="00D332FC" w:rsidRPr="00DD1205" w:rsidRDefault="00D332FC" w:rsidP="00B04E58">
            <w:pPr>
              <w:rPr>
                <w:rFonts w:ascii="Arial" w:hAnsi="Arial" w:cs="Arial"/>
                <w:sz w:val="24"/>
                <w:szCs w:val="24"/>
              </w:rPr>
            </w:pPr>
            <w:r w:rsidRPr="00DD1205">
              <w:rPr>
                <w:rFonts w:ascii="Arial" w:hAnsi="Arial" w:cs="Arial"/>
                <w:sz w:val="24"/>
                <w:szCs w:val="24"/>
              </w:rPr>
              <w:t>Maintenance and management.</w:t>
            </w:r>
          </w:p>
        </w:tc>
        <w:tc>
          <w:tcPr>
            <w:tcW w:w="756" w:type="dxa"/>
          </w:tcPr>
          <w:p w14:paraId="541E66A2"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2D543E80"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13EE92B0"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427E29C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7D1587D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3E09270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002C502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3F0AC81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0B4125D5" w14:textId="77777777" w:rsidTr="00B04E58">
        <w:tc>
          <w:tcPr>
            <w:tcW w:w="2615" w:type="dxa"/>
          </w:tcPr>
          <w:p w14:paraId="367BEF78" w14:textId="77777777" w:rsidR="00D332FC" w:rsidRPr="00DD1205" w:rsidRDefault="00D332FC" w:rsidP="00B04E58">
            <w:pPr>
              <w:rPr>
                <w:rFonts w:ascii="Arial" w:hAnsi="Arial" w:cs="Arial"/>
                <w:sz w:val="24"/>
                <w:szCs w:val="24"/>
              </w:rPr>
            </w:pPr>
            <w:r w:rsidRPr="00607A79">
              <w:rPr>
                <w:rFonts w:ascii="Arial" w:hAnsi="Arial" w:cs="Arial"/>
                <w:sz w:val="24"/>
                <w:szCs w:val="24"/>
              </w:rPr>
              <w:t>Improve journey efficiencies to enhance connectivity</w:t>
            </w:r>
            <w:r>
              <w:rPr>
                <w:rFonts w:ascii="Arial" w:hAnsi="Arial" w:cs="Arial"/>
                <w:sz w:val="24"/>
                <w:szCs w:val="24"/>
              </w:rPr>
              <w:t>.</w:t>
            </w:r>
          </w:p>
        </w:tc>
        <w:tc>
          <w:tcPr>
            <w:tcW w:w="756" w:type="dxa"/>
          </w:tcPr>
          <w:p w14:paraId="4B9EA895"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20B63BBD"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0A1E92D0"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51F2DE2C"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6D42290E"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1E2DED95"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63002B64"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188D995C" w14:textId="77777777" w:rsidR="00D332FC" w:rsidRPr="00DD1205" w:rsidRDefault="00D332FC" w:rsidP="00B04E58">
            <w:pPr>
              <w:rPr>
                <w:rFonts w:ascii="Arial" w:hAnsi="Arial" w:cs="Arial"/>
                <w:sz w:val="24"/>
                <w:szCs w:val="24"/>
              </w:rPr>
            </w:pPr>
            <w:r>
              <w:rPr>
                <w:rFonts w:ascii="Arial" w:hAnsi="Arial" w:cs="Arial"/>
                <w:sz w:val="24"/>
                <w:szCs w:val="24"/>
              </w:rPr>
              <w:t>X</w:t>
            </w:r>
          </w:p>
        </w:tc>
      </w:tr>
      <w:tr w:rsidR="00D332FC" w:rsidRPr="00DD1205" w14:paraId="043B6FCF" w14:textId="77777777" w:rsidTr="00B04E58">
        <w:tc>
          <w:tcPr>
            <w:tcW w:w="2615" w:type="dxa"/>
            <w:shd w:val="clear" w:color="auto" w:fill="BFBFBF" w:themeFill="background1" w:themeFillShade="BF"/>
          </w:tcPr>
          <w:p w14:paraId="5D5513D3" w14:textId="77777777" w:rsidR="00D332FC" w:rsidRPr="00D67E0C" w:rsidRDefault="00D332FC" w:rsidP="00B04E58">
            <w:pPr>
              <w:rPr>
                <w:rFonts w:ascii="Arial" w:hAnsi="Arial" w:cs="Arial"/>
                <w:b/>
                <w:bCs/>
                <w:sz w:val="24"/>
                <w:szCs w:val="24"/>
              </w:rPr>
            </w:pPr>
            <w:r w:rsidRPr="00D67E0C">
              <w:rPr>
                <w:rFonts w:ascii="Arial" w:hAnsi="Arial" w:cs="Arial"/>
                <w:b/>
                <w:bCs/>
                <w:sz w:val="24"/>
                <w:szCs w:val="24"/>
              </w:rPr>
              <w:t>Technology</w:t>
            </w:r>
          </w:p>
        </w:tc>
        <w:tc>
          <w:tcPr>
            <w:tcW w:w="756" w:type="dxa"/>
            <w:shd w:val="clear" w:color="auto" w:fill="BFBFBF" w:themeFill="background1" w:themeFillShade="BF"/>
          </w:tcPr>
          <w:p w14:paraId="23E66F61"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5A4B9B07"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21873DA0"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5C53F40C"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1BC650CB"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22164CD2"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4C8DDC4B"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79491870" w14:textId="77777777" w:rsidR="00D332FC" w:rsidRPr="00DD1205" w:rsidRDefault="00D332FC" w:rsidP="00B04E58">
            <w:pPr>
              <w:rPr>
                <w:rFonts w:ascii="Arial" w:hAnsi="Arial" w:cs="Arial"/>
                <w:sz w:val="24"/>
                <w:szCs w:val="24"/>
              </w:rPr>
            </w:pPr>
          </w:p>
        </w:tc>
      </w:tr>
      <w:tr w:rsidR="00D332FC" w:rsidRPr="00DD1205" w14:paraId="4CF8DB95" w14:textId="77777777" w:rsidTr="00B04E58">
        <w:tc>
          <w:tcPr>
            <w:tcW w:w="2615" w:type="dxa"/>
          </w:tcPr>
          <w:p w14:paraId="773D1A0F" w14:textId="77777777" w:rsidR="00D332FC" w:rsidRPr="00DD1205" w:rsidRDefault="00D332FC" w:rsidP="00B04E58">
            <w:pPr>
              <w:rPr>
                <w:rFonts w:ascii="Arial" w:hAnsi="Arial" w:cs="Arial"/>
                <w:sz w:val="24"/>
                <w:szCs w:val="24"/>
              </w:rPr>
            </w:pPr>
            <w:r w:rsidRPr="00DD1205">
              <w:rPr>
                <w:rFonts w:ascii="Arial" w:hAnsi="Arial" w:cs="Arial"/>
                <w:sz w:val="24"/>
                <w:szCs w:val="24"/>
              </w:rPr>
              <w:t>Technology - Phase out the need for petrol and diesel cars and vans by 2030 (SG)</w:t>
            </w:r>
            <w:r>
              <w:rPr>
                <w:rFonts w:ascii="Arial" w:hAnsi="Arial" w:cs="Arial"/>
                <w:sz w:val="24"/>
                <w:szCs w:val="24"/>
              </w:rPr>
              <w:t>.</w:t>
            </w:r>
            <w:r w:rsidRPr="00DD1205">
              <w:rPr>
                <w:rFonts w:ascii="Arial" w:hAnsi="Arial" w:cs="Arial"/>
                <w:sz w:val="24"/>
                <w:szCs w:val="24"/>
              </w:rPr>
              <w:t xml:space="preserve"> </w:t>
            </w:r>
          </w:p>
        </w:tc>
        <w:tc>
          <w:tcPr>
            <w:tcW w:w="756" w:type="dxa"/>
            <w:shd w:val="clear" w:color="auto" w:fill="70AD47" w:themeFill="accent6"/>
          </w:tcPr>
          <w:p w14:paraId="7E1DA4A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5243DBB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1050C4FD" w14:textId="77777777" w:rsidR="00D332FC" w:rsidRPr="00DD1205" w:rsidRDefault="00D332FC" w:rsidP="00B04E58">
            <w:pPr>
              <w:rPr>
                <w:rFonts w:ascii="Arial" w:hAnsi="Arial" w:cs="Arial"/>
                <w:sz w:val="24"/>
                <w:szCs w:val="24"/>
              </w:rPr>
            </w:pPr>
          </w:p>
        </w:tc>
        <w:tc>
          <w:tcPr>
            <w:tcW w:w="755" w:type="dxa"/>
          </w:tcPr>
          <w:p w14:paraId="05A1D8A8" w14:textId="77777777" w:rsidR="00D332FC" w:rsidRPr="00DD1205" w:rsidRDefault="00D332FC" w:rsidP="00B04E58">
            <w:pPr>
              <w:rPr>
                <w:rFonts w:ascii="Arial" w:hAnsi="Arial" w:cs="Arial"/>
                <w:sz w:val="24"/>
                <w:szCs w:val="24"/>
              </w:rPr>
            </w:pPr>
          </w:p>
        </w:tc>
        <w:tc>
          <w:tcPr>
            <w:tcW w:w="755" w:type="dxa"/>
          </w:tcPr>
          <w:p w14:paraId="2D016818"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2A032A00"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566F0E3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7D80B050" w14:textId="77777777" w:rsidR="00D332FC" w:rsidRPr="00DD1205" w:rsidRDefault="00D332FC" w:rsidP="00B04E58">
            <w:pPr>
              <w:rPr>
                <w:rFonts w:ascii="Arial" w:hAnsi="Arial" w:cs="Arial"/>
                <w:sz w:val="24"/>
                <w:szCs w:val="24"/>
              </w:rPr>
            </w:pPr>
          </w:p>
        </w:tc>
      </w:tr>
      <w:tr w:rsidR="00D332FC" w:rsidRPr="00DD1205" w14:paraId="056902F9" w14:textId="77777777" w:rsidTr="00B04E58">
        <w:tc>
          <w:tcPr>
            <w:tcW w:w="2615" w:type="dxa"/>
          </w:tcPr>
          <w:p w14:paraId="020CB9FA" w14:textId="77777777" w:rsidR="00D332FC" w:rsidRPr="00DD1205" w:rsidRDefault="00D332FC" w:rsidP="00B04E58">
            <w:pPr>
              <w:rPr>
                <w:rFonts w:ascii="Arial" w:hAnsi="Arial" w:cs="Arial"/>
                <w:sz w:val="24"/>
                <w:szCs w:val="24"/>
              </w:rPr>
            </w:pPr>
            <w:r w:rsidRPr="00DD1205">
              <w:rPr>
                <w:rFonts w:ascii="Arial" w:hAnsi="Arial" w:cs="Arial"/>
                <w:sz w:val="24"/>
                <w:szCs w:val="24"/>
              </w:rPr>
              <w:t>Mobility As A Service (</w:t>
            </w:r>
            <w:proofErr w:type="spellStart"/>
            <w:r w:rsidRPr="00DD1205">
              <w:rPr>
                <w:rFonts w:ascii="Arial" w:hAnsi="Arial" w:cs="Arial"/>
                <w:sz w:val="24"/>
                <w:szCs w:val="24"/>
              </w:rPr>
              <w:t>MaaS</w:t>
            </w:r>
            <w:proofErr w:type="spellEnd"/>
            <w:r w:rsidRPr="00DD1205">
              <w:rPr>
                <w:rFonts w:ascii="Arial" w:hAnsi="Arial" w:cs="Arial"/>
                <w:sz w:val="24"/>
                <w:szCs w:val="24"/>
              </w:rPr>
              <w:t>)</w:t>
            </w:r>
            <w:r>
              <w:rPr>
                <w:rFonts w:ascii="Arial" w:hAnsi="Arial" w:cs="Arial"/>
                <w:sz w:val="24"/>
                <w:szCs w:val="24"/>
              </w:rPr>
              <w:t>.</w:t>
            </w:r>
          </w:p>
        </w:tc>
        <w:tc>
          <w:tcPr>
            <w:tcW w:w="756" w:type="dxa"/>
            <w:shd w:val="clear" w:color="auto" w:fill="70AD47" w:themeFill="accent6"/>
          </w:tcPr>
          <w:p w14:paraId="3D474CF0"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735F77F7"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tcPr>
          <w:p w14:paraId="308A3B56"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42132EC7"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74F66EA4"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2CFF8E6D"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6307C762"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3C78E7FF" w14:textId="77777777" w:rsidR="00D332FC" w:rsidRPr="00DD1205" w:rsidRDefault="00D332FC" w:rsidP="00B04E58">
            <w:pPr>
              <w:rPr>
                <w:rFonts w:ascii="Arial" w:hAnsi="Arial" w:cs="Arial"/>
                <w:sz w:val="24"/>
                <w:szCs w:val="24"/>
              </w:rPr>
            </w:pPr>
            <w:r>
              <w:rPr>
                <w:rFonts w:ascii="Arial" w:hAnsi="Arial" w:cs="Arial"/>
                <w:sz w:val="24"/>
                <w:szCs w:val="24"/>
              </w:rPr>
              <w:t>X</w:t>
            </w:r>
          </w:p>
        </w:tc>
      </w:tr>
      <w:tr w:rsidR="00D332FC" w:rsidRPr="00DD1205" w14:paraId="11E6027E" w14:textId="77777777" w:rsidTr="00B04E58">
        <w:tc>
          <w:tcPr>
            <w:tcW w:w="2615" w:type="dxa"/>
          </w:tcPr>
          <w:p w14:paraId="28A3BC10" w14:textId="77777777" w:rsidR="00D332FC" w:rsidRPr="00DD1205" w:rsidRDefault="00D332FC" w:rsidP="00B04E58">
            <w:pPr>
              <w:rPr>
                <w:rFonts w:ascii="Arial" w:hAnsi="Arial" w:cs="Arial"/>
                <w:sz w:val="24"/>
                <w:szCs w:val="24"/>
              </w:rPr>
            </w:pPr>
            <w:r>
              <w:rPr>
                <w:rFonts w:ascii="Arial" w:hAnsi="Arial" w:cs="Arial"/>
                <w:sz w:val="24"/>
                <w:szCs w:val="24"/>
              </w:rPr>
              <w:t>Improvements to IT technologies.</w:t>
            </w:r>
          </w:p>
        </w:tc>
        <w:tc>
          <w:tcPr>
            <w:tcW w:w="756" w:type="dxa"/>
          </w:tcPr>
          <w:p w14:paraId="2C726EBB" w14:textId="77777777" w:rsidR="00D332FC" w:rsidRPr="00DD1205" w:rsidRDefault="00D332FC" w:rsidP="00B04E58">
            <w:pPr>
              <w:rPr>
                <w:rFonts w:ascii="Arial" w:hAnsi="Arial" w:cs="Arial"/>
                <w:sz w:val="24"/>
                <w:szCs w:val="24"/>
              </w:rPr>
            </w:pPr>
          </w:p>
        </w:tc>
        <w:tc>
          <w:tcPr>
            <w:tcW w:w="755" w:type="dxa"/>
          </w:tcPr>
          <w:p w14:paraId="3D0EC943" w14:textId="77777777" w:rsidR="00D332FC" w:rsidRPr="00DD1205" w:rsidRDefault="00D332FC" w:rsidP="00B04E58">
            <w:pPr>
              <w:rPr>
                <w:rFonts w:ascii="Arial" w:hAnsi="Arial" w:cs="Arial"/>
                <w:sz w:val="24"/>
                <w:szCs w:val="24"/>
              </w:rPr>
            </w:pPr>
          </w:p>
        </w:tc>
        <w:tc>
          <w:tcPr>
            <w:tcW w:w="755" w:type="dxa"/>
          </w:tcPr>
          <w:p w14:paraId="7B4BD432" w14:textId="77777777" w:rsidR="00D332FC" w:rsidRPr="00DD1205" w:rsidRDefault="00D332FC" w:rsidP="00B04E58">
            <w:pPr>
              <w:rPr>
                <w:rFonts w:ascii="Arial" w:hAnsi="Arial" w:cs="Arial"/>
                <w:sz w:val="24"/>
                <w:szCs w:val="24"/>
              </w:rPr>
            </w:pPr>
          </w:p>
        </w:tc>
        <w:tc>
          <w:tcPr>
            <w:tcW w:w="755" w:type="dxa"/>
          </w:tcPr>
          <w:p w14:paraId="27187F99"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71E3C69A"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4A4700B9"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20F39FF0"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3D4B6ECA" w14:textId="77777777" w:rsidR="00D332FC" w:rsidRPr="00DD1205" w:rsidRDefault="00D332FC" w:rsidP="00B04E58">
            <w:pPr>
              <w:rPr>
                <w:rFonts w:ascii="Arial" w:hAnsi="Arial" w:cs="Arial"/>
                <w:sz w:val="24"/>
                <w:szCs w:val="24"/>
              </w:rPr>
            </w:pPr>
            <w:r>
              <w:rPr>
                <w:rFonts w:ascii="Arial" w:hAnsi="Arial" w:cs="Arial"/>
                <w:sz w:val="24"/>
                <w:szCs w:val="24"/>
              </w:rPr>
              <w:t>X</w:t>
            </w:r>
          </w:p>
        </w:tc>
      </w:tr>
      <w:tr w:rsidR="00D332FC" w:rsidRPr="00DD1205" w14:paraId="041D4DD5" w14:textId="77777777" w:rsidTr="00B04E58">
        <w:tc>
          <w:tcPr>
            <w:tcW w:w="2615" w:type="dxa"/>
          </w:tcPr>
          <w:p w14:paraId="3FFA5DB6" w14:textId="77777777" w:rsidR="00D332FC" w:rsidRDefault="00D332FC" w:rsidP="00B04E58">
            <w:pPr>
              <w:rPr>
                <w:rFonts w:ascii="Arial" w:hAnsi="Arial" w:cs="Arial"/>
                <w:sz w:val="24"/>
                <w:szCs w:val="24"/>
              </w:rPr>
            </w:pPr>
            <w:r>
              <w:rPr>
                <w:rFonts w:ascii="Arial" w:hAnsi="Arial" w:cs="Arial"/>
                <w:sz w:val="24"/>
                <w:szCs w:val="24"/>
              </w:rPr>
              <w:t>Status symbol of cars changing to phone and connectivity.</w:t>
            </w:r>
          </w:p>
        </w:tc>
        <w:tc>
          <w:tcPr>
            <w:tcW w:w="756" w:type="dxa"/>
          </w:tcPr>
          <w:p w14:paraId="02E9E2F7" w14:textId="77777777" w:rsidR="00D332FC" w:rsidRPr="00DD1205" w:rsidRDefault="00D332FC" w:rsidP="00B04E58">
            <w:pPr>
              <w:rPr>
                <w:rFonts w:ascii="Arial" w:hAnsi="Arial" w:cs="Arial"/>
                <w:sz w:val="24"/>
                <w:szCs w:val="24"/>
              </w:rPr>
            </w:pPr>
          </w:p>
        </w:tc>
        <w:tc>
          <w:tcPr>
            <w:tcW w:w="755" w:type="dxa"/>
          </w:tcPr>
          <w:p w14:paraId="61B4DB05" w14:textId="77777777" w:rsidR="00D332FC" w:rsidRPr="00DD1205" w:rsidRDefault="00D332FC" w:rsidP="00B04E58">
            <w:pPr>
              <w:rPr>
                <w:rFonts w:ascii="Arial" w:hAnsi="Arial" w:cs="Arial"/>
                <w:sz w:val="24"/>
                <w:szCs w:val="24"/>
              </w:rPr>
            </w:pPr>
          </w:p>
        </w:tc>
        <w:tc>
          <w:tcPr>
            <w:tcW w:w="755" w:type="dxa"/>
          </w:tcPr>
          <w:p w14:paraId="72433EFC" w14:textId="77777777" w:rsidR="00D332FC" w:rsidRPr="00DD1205" w:rsidRDefault="00D332FC" w:rsidP="00B04E58">
            <w:pPr>
              <w:rPr>
                <w:rFonts w:ascii="Arial" w:hAnsi="Arial" w:cs="Arial"/>
                <w:sz w:val="24"/>
                <w:szCs w:val="24"/>
              </w:rPr>
            </w:pPr>
          </w:p>
        </w:tc>
        <w:tc>
          <w:tcPr>
            <w:tcW w:w="755" w:type="dxa"/>
          </w:tcPr>
          <w:p w14:paraId="18D4372B" w14:textId="77777777" w:rsidR="00D332FC" w:rsidRPr="00DD1205" w:rsidRDefault="00D332FC" w:rsidP="00B04E58">
            <w:pPr>
              <w:rPr>
                <w:rFonts w:ascii="Arial" w:hAnsi="Arial" w:cs="Arial"/>
                <w:sz w:val="24"/>
                <w:szCs w:val="24"/>
              </w:rPr>
            </w:pPr>
          </w:p>
        </w:tc>
        <w:tc>
          <w:tcPr>
            <w:tcW w:w="755" w:type="dxa"/>
          </w:tcPr>
          <w:p w14:paraId="20553C92" w14:textId="77777777" w:rsidR="00D332FC" w:rsidRPr="00DD1205" w:rsidRDefault="00D332FC" w:rsidP="00B04E58">
            <w:pPr>
              <w:rPr>
                <w:rFonts w:ascii="Arial" w:hAnsi="Arial" w:cs="Arial"/>
                <w:sz w:val="24"/>
                <w:szCs w:val="24"/>
              </w:rPr>
            </w:pPr>
          </w:p>
        </w:tc>
        <w:tc>
          <w:tcPr>
            <w:tcW w:w="755" w:type="dxa"/>
          </w:tcPr>
          <w:p w14:paraId="01017F9D"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318963F5"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7ECC7123" w14:textId="77777777" w:rsidR="00D332FC" w:rsidRPr="00DD1205" w:rsidRDefault="00D332FC" w:rsidP="00B04E58">
            <w:pPr>
              <w:rPr>
                <w:rFonts w:ascii="Arial" w:hAnsi="Arial" w:cs="Arial"/>
                <w:sz w:val="24"/>
                <w:szCs w:val="24"/>
              </w:rPr>
            </w:pPr>
            <w:r>
              <w:rPr>
                <w:rFonts w:ascii="Arial" w:hAnsi="Arial" w:cs="Arial"/>
                <w:sz w:val="24"/>
                <w:szCs w:val="24"/>
              </w:rPr>
              <w:t>X</w:t>
            </w:r>
          </w:p>
        </w:tc>
      </w:tr>
      <w:tr w:rsidR="00D332FC" w:rsidRPr="00DD1205" w14:paraId="01EEF6A5" w14:textId="77777777" w:rsidTr="00B04E58">
        <w:tc>
          <w:tcPr>
            <w:tcW w:w="2615" w:type="dxa"/>
            <w:shd w:val="clear" w:color="auto" w:fill="BFBFBF" w:themeFill="background1" w:themeFillShade="BF"/>
          </w:tcPr>
          <w:p w14:paraId="733F94B4" w14:textId="77777777" w:rsidR="00D332FC" w:rsidRPr="00DD1205" w:rsidRDefault="00D332FC" w:rsidP="00B04E58">
            <w:pPr>
              <w:rPr>
                <w:rFonts w:ascii="Arial" w:hAnsi="Arial" w:cs="Arial"/>
                <w:sz w:val="24"/>
                <w:szCs w:val="24"/>
              </w:rPr>
            </w:pPr>
            <w:r w:rsidRPr="00DD1205">
              <w:rPr>
                <w:rFonts w:ascii="Arial" w:hAnsi="Arial" w:cs="Arial"/>
                <w:b/>
                <w:bCs/>
                <w:sz w:val="24"/>
                <w:szCs w:val="24"/>
              </w:rPr>
              <w:t xml:space="preserve">Placemaking </w:t>
            </w:r>
          </w:p>
        </w:tc>
        <w:tc>
          <w:tcPr>
            <w:tcW w:w="756" w:type="dxa"/>
            <w:shd w:val="clear" w:color="auto" w:fill="BFBFBF" w:themeFill="background1" w:themeFillShade="BF"/>
          </w:tcPr>
          <w:p w14:paraId="6938C3A9"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41B7176A"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280A225D"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27D50FFF"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33D364AE"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4FCA4625"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1DF1D89A" w14:textId="77777777" w:rsidR="00D332FC" w:rsidRPr="00DD1205" w:rsidRDefault="00D332FC" w:rsidP="00B04E58">
            <w:pPr>
              <w:rPr>
                <w:rFonts w:ascii="Arial" w:hAnsi="Arial" w:cs="Arial"/>
                <w:sz w:val="24"/>
                <w:szCs w:val="24"/>
              </w:rPr>
            </w:pPr>
          </w:p>
        </w:tc>
        <w:tc>
          <w:tcPr>
            <w:tcW w:w="755" w:type="dxa"/>
            <w:shd w:val="clear" w:color="auto" w:fill="BFBFBF" w:themeFill="background1" w:themeFillShade="BF"/>
          </w:tcPr>
          <w:p w14:paraId="620F59A5" w14:textId="77777777" w:rsidR="00D332FC" w:rsidRPr="00DD1205" w:rsidRDefault="00D332FC" w:rsidP="00B04E58">
            <w:pPr>
              <w:rPr>
                <w:rFonts w:ascii="Arial" w:hAnsi="Arial" w:cs="Arial"/>
                <w:sz w:val="24"/>
                <w:szCs w:val="24"/>
              </w:rPr>
            </w:pPr>
          </w:p>
        </w:tc>
      </w:tr>
      <w:tr w:rsidR="00D332FC" w:rsidRPr="00DD1205" w14:paraId="47E08AAD" w14:textId="77777777" w:rsidTr="00B04E58">
        <w:tc>
          <w:tcPr>
            <w:tcW w:w="2615" w:type="dxa"/>
          </w:tcPr>
          <w:p w14:paraId="4778DA67" w14:textId="77777777" w:rsidR="00D332FC" w:rsidRPr="00DD1205" w:rsidRDefault="00D332FC" w:rsidP="00B04E58">
            <w:pPr>
              <w:rPr>
                <w:rFonts w:ascii="Arial" w:hAnsi="Arial" w:cs="Arial"/>
                <w:sz w:val="24"/>
                <w:szCs w:val="24"/>
              </w:rPr>
            </w:pPr>
            <w:r w:rsidRPr="00DD1205">
              <w:rPr>
                <w:rFonts w:ascii="Arial" w:hAnsi="Arial" w:cs="Arial"/>
                <w:sz w:val="24"/>
                <w:szCs w:val="24"/>
              </w:rPr>
              <w:t>Placemaking (20 minute neighbourhoods - NPF4</w:t>
            </w:r>
            <w:r>
              <w:rPr>
                <w:rFonts w:ascii="Arial" w:hAnsi="Arial" w:cs="Arial"/>
                <w:sz w:val="24"/>
                <w:szCs w:val="24"/>
              </w:rPr>
              <w:t>).</w:t>
            </w:r>
          </w:p>
        </w:tc>
        <w:tc>
          <w:tcPr>
            <w:tcW w:w="756" w:type="dxa"/>
            <w:shd w:val="clear" w:color="auto" w:fill="70AD47" w:themeFill="accent6"/>
          </w:tcPr>
          <w:p w14:paraId="025F7FA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24B2140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5EB6ED8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2AC3C34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3327C6E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1806374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41846555"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0F3037F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491EDB8F" w14:textId="77777777" w:rsidTr="00B04E58">
        <w:tc>
          <w:tcPr>
            <w:tcW w:w="2615" w:type="dxa"/>
          </w:tcPr>
          <w:p w14:paraId="0C34D74F" w14:textId="77777777" w:rsidR="00D332FC" w:rsidRPr="00DD1205" w:rsidRDefault="00D332FC" w:rsidP="00B04E58">
            <w:pPr>
              <w:rPr>
                <w:rFonts w:ascii="Arial" w:hAnsi="Arial" w:cs="Arial"/>
                <w:sz w:val="24"/>
                <w:szCs w:val="24"/>
              </w:rPr>
            </w:pPr>
            <w:r w:rsidRPr="00DD1205">
              <w:rPr>
                <w:rFonts w:ascii="Arial" w:hAnsi="Arial" w:cs="Arial"/>
                <w:sz w:val="24"/>
                <w:szCs w:val="24"/>
              </w:rPr>
              <w:t>20% reduction in traffic needed for CCMP</w:t>
            </w:r>
            <w:r>
              <w:rPr>
                <w:rFonts w:ascii="Arial" w:hAnsi="Arial" w:cs="Arial"/>
                <w:sz w:val="24"/>
                <w:szCs w:val="24"/>
              </w:rPr>
              <w:t>.</w:t>
            </w:r>
          </w:p>
        </w:tc>
        <w:tc>
          <w:tcPr>
            <w:tcW w:w="756" w:type="dxa"/>
            <w:shd w:val="clear" w:color="auto" w:fill="70AD47" w:themeFill="accent6"/>
          </w:tcPr>
          <w:p w14:paraId="6234979C"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16A9386E"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74E697FE"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4D61E8C7"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402BFDB9"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72B17D78"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1E274794"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55" w:type="dxa"/>
            <w:shd w:val="clear" w:color="auto" w:fill="70AD47" w:themeFill="accent6"/>
          </w:tcPr>
          <w:p w14:paraId="63F1AA4B" w14:textId="77777777" w:rsidR="00D332FC" w:rsidRPr="00DD1205" w:rsidRDefault="00D332FC" w:rsidP="00B04E58">
            <w:pPr>
              <w:rPr>
                <w:rFonts w:ascii="Arial" w:hAnsi="Arial" w:cs="Arial"/>
                <w:sz w:val="24"/>
                <w:szCs w:val="24"/>
              </w:rPr>
            </w:pPr>
            <w:r>
              <w:rPr>
                <w:rFonts w:ascii="Arial" w:hAnsi="Arial" w:cs="Arial"/>
                <w:sz w:val="24"/>
                <w:szCs w:val="24"/>
              </w:rPr>
              <w:t>X</w:t>
            </w:r>
          </w:p>
        </w:tc>
      </w:tr>
      <w:tr w:rsidR="00D332FC" w:rsidRPr="00DD1205" w14:paraId="4F08B010" w14:textId="77777777" w:rsidTr="00B04E58">
        <w:tc>
          <w:tcPr>
            <w:tcW w:w="2615" w:type="dxa"/>
          </w:tcPr>
          <w:p w14:paraId="3FD9CE66" w14:textId="77777777" w:rsidR="00D332FC" w:rsidRPr="00DD1205" w:rsidRDefault="00D332FC" w:rsidP="00B04E58">
            <w:pPr>
              <w:rPr>
                <w:rFonts w:ascii="Arial" w:hAnsi="Arial" w:cs="Arial"/>
                <w:sz w:val="24"/>
                <w:szCs w:val="24"/>
              </w:rPr>
            </w:pPr>
            <w:r w:rsidRPr="00DD1205">
              <w:rPr>
                <w:rFonts w:ascii="Arial" w:hAnsi="Arial" w:cs="Arial"/>
                <w:sz w:val="24"/>
                <w:szCs w:val="24"/>
              </w:rPr>
              <w:t>Accessibility issues (Accessibility for all (NESTRANS RTS)).</w:t>
            </w:r>
          </w:p>
        </w:tc>
        <w:tc>
          <w:tcPr>
            <w:tcW w:w="756" w:type="dxa"/>
          </w:tcPr>
          <w:p w14:paraId="21CFE38B" w14:textId="77777777" w:rsidR="00D332FC" w:rsidRPr="00DD1205" w:rsidRDefault="00D332FC" w:rsidP="00B04E58">
            <w:pPr>
              <w:rPr>
                <w:rFonts w:ascii="Arial" w:hAnsi="Arial" w:cs="Arial"/>
                <w:sz w:val="24"/>
                <w:szCs w:val="24"/>
              </w:rPr>
            </w:pPr>
          </w:p>
        </w:tc>
        <w:tc>
          <w:tcPr>
            <w:tcW w:w="755" w:type="dxa"/>
          </w:tcPr>
          <w:p w14:paraId="3F58FFB9"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545726D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2E79B649"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0E52E07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1C7B10AD" w14:textId="77777777" w:rsidR="00D332FC" w:rsidRPr="00DD1205" w:rsidRDefault="00D332FC" w:rsidP="00B04E58">
            <w:pPr>
              <w:rPr>
                <w:rFonts w:ascii="Arial" w:hAnsi="Arial" w:cs="Arial"/>
                <w:sz w:val="24"/>
                <w:szCs w:val="24"/>
              </w:rPr>
            </w:pPr>
          </w:p>
        </w:tc>
        <w:tc>
          <w:tcPr>
            <w:tcW w:w="755" w:type="dxa"/>
          </w:tcPr>
          <w:p w14:paraId="383B7A97" w14:textId="77777777" w:rsidR="00D332FC" w:rsidRPr="00DD1205" w:rsidRDefault="00D332FC" w:rsidP="00B04E58">
            <w:pPr>
              <w:rPr>
                <w:rFonts w:ascii="Arial" w:hAnsi="Arial" w:cs="Arial"/>
                <w:sz w:val="24"/>
                <w:szCs w:val="24"/>
              </w:rPr>
            </w:pPr>
          </w:p>
        </w:tc>
        <w:tc>
          <w:tcPr>
            <w:tcW w:w="755" w:type="dxa"/>
          </w:tcPr>
          <w:p w14:paraId="5CDAC01B" w14:textId="77777777" w:rsidR="00D332FC" w:rsidRPr="00DD1205" w:rsidRDefault="00D332FC" w:rsidP="00B04E58">
            <w:pPr>
              <w:rPr>
                <w:rFonts w:ascii="Arial" w:hAnsi="Arial" w:cs="Arial"/>
                <w:sz w:val="24"/>
                <w:szCs w:val="24"/>
              </w:rPr>
            </w:pPr>
          </w:p>
        </w:tc>
      </w:tr>
      <w:tr w:rsidR="00D332FC" w:rsidRPr="00DD1205" w14:paraId="483E3222" w14:textId="77777777" w:rsidTr="00B04E58">
        <w:tc>
          <w:tcPr>
            <w:tcW w:w="2615" w:type="dxa"/>
          </w:tcPr>
          <w:p w14:paraId="1B573101" w14:textId="77777777" w:rsidR="00D332FC" w:rsidRPr="00DD1205" w:rsidRDefault="00D332FC" w:rsidP="00B04E58">
            <w:pPr>
              <w:rPr>
                <w:rFonts w:ascii="Arial" w:hAnsi="Arial" w:cs="Arial"/>
                <w:sz w:val="24"/>
                <w:szCs w:val="24"/>
              </w:rPr>
            </w:pPr>
            <w:r w:rsidRPr="00DD1205">
              <w:rPr>
                <w:rFonts w:ascii="Arial" w:hAnsi="Arial" w:cs="Arial"/>
                <w:sz w:val="24"/>
                <w:szCs w:val="24"/>
              </w:rPr>
              <w:lastRenderedPageBreak/>
              <w:t>Promoting a positive ‘sense of place’ - design/materials/soft landscaping/maintenance</w:t>
            </w:r>
            <w:r>
              <w:rPr>
                <w:rFonts w:ascii="Arial" w:hAnsi="Arial" w:cs="Arial"/>
                <w:sz w:val="24"/>
                <w:szCs w:val="24"/>
              </w:rPr>
              <w:t>.</w:t>
            </w:r>
          </w:p>
        </w:tc>
        <w:tc>
          <w:tcPr>
            <w:tcW w:w="756" w:type="dxa"/>
          </w:tcPr>
          <w:p w14:paraId="7AFFA902"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3D03B40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521E459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6E606B8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040AD4D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shd w:val="clear" w:color="auto" w:fill="70AD47" w:themeFill="accent6"/>
          </w:tcPr>
          <w:p w14:paraId="2E93329D"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55" w:type="dxa"/>
          </w:tcPr>
          <w:p w14:paraId="60097EF5" w14:textId="77777777" w:rsidR="00D332FC" w:rsidRPr="00DD1205" w:rsidRDefault="00D332FC" w:rsidP="00B04E58">
            <w:pPr>
              <w:rPr>
                <w:rFonts w:ascii="Arial" w:hAnsi="Arial" w:cs="Arial"/>
                <w:sz w:val="24"/>
                <w:szCs w:val="24"/>
              </w:rPr>
            </w:pPr>
          </w:p>
        </w:tc>
        <w:tc>
          <w:tcPr>
            <w:tcW w:w="755" w:type="dxa"/>
            <w:shd w:val="clear" w:color="auto" w:fill="70AD47" w:themeFill="accent6"/>
          </w:tcPr>
          <w:p w14:paraId="6758799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bl>
    <w:p w14:paraId="151621BD" w14:textId="77777777" w:rsidR="00D332FC" w:rsidRPr="00DD1205" w:rsidRDefault="00D332FC" w:rsidP="00D332FC">
      <w:pPr>
        <w:ind w:left="360"/>
        <w:rPr>
          <w:rFonts w:ascii="Arial" w:hAnsi="Arial" w:cs="Arial"/>
          <w:sz w:val="24"/>
          <w:szCs w:val="24"/>
        </w:rPr>
      </w:pPr>
    </w:p>
    <w:p w14:paraId="0D190BE8" w14:textId="77777777" w:rsidR="00D332FC" w:rsidRPr="00DD1205" w:rsidRDefault="00D332FC" w:rsidP="00D332FC">
      <w:pPr>
        <w:rPr>
          <w:rFonts w:ascii="Arial" w:hAnsi="Arial" w:cs="Arial"/>
          <w:b/>
          <w:bCs/>
          <w:sz w:val="24"/>
          <w:szCs w:val="24"/>
        </w:rPr>
      </w:pPr>
      <w:r>
        <w:rPr>
          <w:rFonts w:ascii="Arial" w:hAnsi="Arial" w:cs="Arial"/>
          <w:b/>
          <w:bCs/>
          <w:sz w:val="24"/>
          <w:szCs w:val="24"/>
        </w:rPr>
        <w:t xml:space="preserve">Table 13 - </w:t>
      </w:r>
      <w:r w:rsidRPr="00DD1205">
        <w:rPr>
          <w:rFonts w:ascii="Arial" w:hAnsi="Arial" w:cs="Arial"/>
          <w:b/>
          <w:bCs/>
          <w:sz w:val="24"/>
          <w:szCs w:val="24"/>
        </w:rPr>
        <w:t xml:space="preserve">TPOs versus </w:t>
      </w:r>
      <w:r>
        <w:rPr>
          <w:rFonts w:ascii="Arial" w:hAnsi="Arial" w:cs="Arial"/>
          <w:b/>
          <w:bCs/>
          <w:sz w:val="24"/>
          <w:szCs w:val="24"/>
        </w:rPr>
        <w:t>Challenges</w:t>
      </w:r>
      <w:r w:rsidRPr="00DD1205">
        <w:rPr>
          <w:rFonts w:ascii="Arial" w:hAnsi="Arial" w:cs="Arial"/>
          <w:b/>
          <w:bCs/>
          <w:sz w:val="24"/>
          <w:szCs w:val="24"/>
        </w:rPr>
        <w:t xml:space="preserve"> and Opportunities</w:t>
      </w:r>
    </w:p>
    <w:tbl>
      <w:tblPr>
        <w:tblStyle w:val="TableGrid"/>
        <w:tblW w:w="0" w:type="auto"/>
        <w:tblInd w:w="360" w:type="dxa"/>
        <w:tblLook w:val="04A0" w:firstRow="1" w:lastRow="0" w:firstColumn="1" w:lastColumn="0" w:noHBand="0" w:noVBand="1"/>
      </w:tblPr>
      <w:tblGrid>
        <w:gridCol w:w="2336"/>
        <w:gridCol w:w="790"/>
        <w:gridCol w:w="790"/>
        <w:gridCol w:w="790"/>
        <w:gridCol w:w="790"/>
        <w:gridCol w:w="790"/>
        <w:gridCol w:w="790"/>
        <w:gridCol w:w="790"/>
        <w:gridCol w:w="790"/>
      </w:tblGrid>
      <w:tr w:rsidR="00D332FC" w:rsidRPr="00DD1205" w14:paraId="1C0E0765" w14:textId="77777777" w:rsidTr="00B04E58">
        <w:tc>
          <w:tcPr>
            <w:tcW w:w="2336" w:type="dxa"/>
          </w:tcPr>
          <w:p w14:paraId="14EA7842" w14:textId="77777777" w:rsidR="00D332FC" w:rsidRPr="00DD1205" w:rsidRDefault="00D332FC" w:rsidP="00B04E58">
            <w:pPr>
              <w:rPr>
                <w:rFonts w:ascii="Arial" w:hAnsi="Arial" w:cs="Arial"/>
                <w:sz w:val="24"/>
                <w:szCs w:val="24"/>
              </w:rPr>
            </w:pPr>
          </w:p>
        </w:tc>
        <w:tc>
          <w:tcPr>
            <w:tcW w:w="790" w:type="dxa"/>
          </w:tcPr>
          <w:p w14:paraId="02143F91" w14:textId="77777777" w:rsidR="00D332FC" w:rsidRPr="00DD1205" w:rsidRDefault="00D332FC" w:rsidP="00B04E58">
            <w:pPr>
              <w:rPr>
                <w:rFonts w:ascii="Arial" w:hAnsi="Arial" w:cs="Arial"/>
                <w:sz w:val="24"/>
                <w:szCs w:val="24"/>
              </w:rPr>
            </w:pPr>
            <w:r w:rsidRPr="00DD1205">
              <w:rPr>
                <w:rFonts w:ascii="Arial" w:hAnsi="Arial" w:cs="Arial"/>
                <w:sz w:val="24"/>
                <w:szCs w:val="24"/>
              </w:rPr>
              <w:t>TP01</w:t>
            </w:r>
          </w:p>
        </w:tc>
        <w:tc>
          <w:tcPr>
            <w:tcW w:w="790" w:type="dxa"/>
          </w:tcPr>
          <w:p w14:paraId="5DD74B02" w14:textId="77777777" w:rsidR="00D332FC" w:rsidRPr="00DD1205" w:rsidRDefault="00D332FC" w:rsidP="00B04E58">
            <w:pPr>
              <w:rPr>
                <w:rFonts w:ascii="Arial" w:hAnsi="Arial" w:cs="Arial"/>
                <w:sz w:val="24"/>
                <w:szCs w:val="24"/>
              </w:rPr>
            </w:pPr>
            <w:r w:rsidRPr="00DD1205">
              <w:rPr>
                <w:rFonts w:ascii="Arial" w:hAnsi="Arial" w:cs="Arial"/>
                <w:sz w:val="24"/>
                <w:szCs w:val="24"/>
              </w:rPr>
              <w:t>TP02</w:t>
            </w:r>
          </w:p>
        </w:tc>
        <w:tc>
          <w:tcPr>
            <w:tcW w:w="790" w:type="dxa"/>
          </w:tcPr>
          <w:p w14:paraId="27656173" w14:textId="77777777" w:rsidR="00D332FC" w:rsidRPr="00DD1205" w:rsidRDefault="00D332FC" w:rsidP="00B04E58">
            <w:pPr>
              <w:rPr>
                <w:rFonts w:ascii="Arial" w:hAnsi="Arial" w:cs="Arial"/>
                <w:sz w:val="24"/>
                <w:szCs w:val="24"/>
              </w:rPr>
            </w:pPr>
            <w:r w:rsidRPr="00DD1205">
              <w:rPr>
                <w:rFonts w:ascii="Arial" w:hAnsi="Arial" w:cs="Arial"/>
                <w:sz w:val="24"/>
                <w:szCs w:val="24"/>
              </w:rPr>
              <w:t>TP03</w:t>
            </w:r>
          </w:p>
        </w:tc>
        <w:tc>
          <w:tcPr>
            <w:tcW w:w="790" w:type="dxa"/>
          </w:tcPr>
          <w:p w14:paraId="77583B76" w14:textId="77777777" w:rsidR="00D332FC" w:rsidRPr="00DD1205" w:rsidRDefault="00D332FC" w:rsidP="00B04E58">
            <w:pPr>
              <w:rPr>
                <w:rFonts w:ascii="Arial" w:hAnsi="Arial" w:cs="Arial"/>
                <w:sz w:val="24"/>
                <w:szCs w:val="24"/>
              </w:rPr>
            </w:pPr>
            <w:r w:rsidRPr="00DD1205">
              <w:rPr>
                <w:rFonts w:ascii="Arial" w:hAnsi="Arial" w:cs="Arial"/>
                <w:sz w:val="24"/>
                <w:szCs w:val="24"/>
              </w:rPr>
              <w:t>TP04</w:t>
            </w:r>
          </w:p>
        </w:tc>
        <w:tc>
          <w:tcPr>
            <w:tcW w:w="790" w:type="dxa"/>
          </w:tcPr>
          <w:p w14:paraId="0EEE1109" w14:textId="77777777" w:rsidR="00D332FC" w:rsidRPr="00DD1205" w:rsidRDefault="00D332FC" w:rsidP="00B04E58">
            <w:pPr>
              <w:rPr>
                <w:rFonts w:ascii="Arial" w:hAnsi="Arial" w:cs="Arial"/>
                <w:sz w:val="24"/>
                <w:szCs w:val="24"/>
              </w:rPr>
            </w:pPr>
            <w:r w:rsidRPr="00DD1205">
              <w:rPr>
                <w:rFonts w:ascii="Arial" w:hAnsi="Arial" w:cs="Arial"/>
                <w:sz w:val="24"/>
                <w:szCs w:val="24"/>
              </w:rPr>
              <w:t>TP05</w:t>
            </w:r>
          </w:p>
        </w:tc>
        <w:tc>
          <w:tcPr>
            <w:tcW w:w="790" w:type="dxa"/>
          </w:tcPr>
          <w:p w14:paraId="5E1040C9" w14:textId="77777777" w:rsidR="00D332FC" w:rsidRPr="00DD1205" w:rsidRDefault="00D332FC" w:rsidP="00B04E58">
            <w:pPr>
              <w:rPr>
                <w:rFonts w:ascii="Arial" w:hAnsi="Arial" w:cs="Arial"/>
                <w:sz w:val="24"/>
                <w:szCs w:val="24"/>
              </w:rPr>
            </w:pPr>
            <w:r w:rsidRPr="00DD1205">
              <w:rPr>
                <w:rFonts w:ascii="Arial" w:hAnsi="Arial" w:cs="Arial"/>
                <w:sz w:val="24"/>
                <w:szCs w:val="24"/>
              </w:rPr>
              <w:t>TP06</w:t>
            </w:r>
          </w:p>
        </w:tc>
        <w:tc>
          <w:tcPr>
            <w:tcW w:w="790" w:type="dxa"/>
          </w:tcPr>
          <w:p w14:paraId="309259E7" w14:textId="77777777" w:rsidR="00D332FC" w:rsidRPr="00DD1205" w:rsidRDefault="00D332FC" w:rsidP="00B04E58">
            <w:pPr>
              <w:rPr>
                <w:rFonts w:ascii="Arial" w:hAnsi="Arial" w:cs="Arial"/>
                <w:sz w:val="24"/>
                <w:szCs w:val="24"/>
              </w:rPr>
            </w:pPr>
            <w:r w:rsidRPr="00DD1205">
              <w:rPr>
                <w:rFonts w:ascii="Arial" w:hAnsi="Arial" w:cs="Arial"/>
                <w:sz w:val="24"/>
                <w:szCs w:val="24"/>
              </w:rPr>
              <w:t>TP07</w:t>
            </w:r>
          </w:p>
        </w:tc>
        <w:tc>
          <w:tcPr>
            <w:tcW w:w="790" w:type="dxa"/>
          </w:tcPr>
          <w:p w14:paraId="798FC88F" w14:textId="77777777" w:rsidR="00D332FC" w:rsidRPr="00DD1205" w:rsidRDefault="00D332FC" w:rsidP="00B04E58">
            <w:pPr>
              <w:rPr>
                <w:rFonts w:ascii="Arial" w:hAnsi="Arial" w:cs="Arial"/>
                <w:sz w:val="24"/>
                <w:szCs w:val="24"/>
              </w:rPr>
            </w:pPr>
            <w:r w:rsidRPr="00DD1205">
              <w:rPr>
                <w:rFonts w:ascii="Arial" w:hAnsi="Arial" w:cs="Arial"/>
                <w:sz w:val="24"/>
                <w:szCs w:val="24"/>
              </w:rPr>
              <w:t>TP08</w:t>
            </w:r>
          </w:p>
        </w:tc>
      </w:tr>
      <w:tr w:rsidR="00D332FC" w:rsidRPr="00DD1205" w14:paraId="1B15E7A0" w14:textId="77777777" w:rsidTr="00B04E58">
        <w:tc>
          <w:tcPr>
            <w:tcW w:w="2336" w:type="dxa"/>
            <w:shd w:val="clear" w:color="auto" w:fill="BFBFBF" w:themeFill="background1" w:themeFillShade="BF"/>
          </w:tcPr>
          <w:p w14:paraId="613E6151" w14:textId="77777777" w:rsidR="00D332FC" w:rsidRPr="00DD1205" w:rsidRDefault="00D332FC" w:rsidP="00B04E58">
            <w:pPr>
              <w:rPr>
                <w:rFonts w:ascii="Arial" w:hAnsi="Arial" w:cs="Arial"/>
                <w:sz w:val="24"/>
                <w:szCs w:val="24"/>
              </w:rPr>
            </w:pPr>
            <w:r w:rsidRPr="00DD1205">
              <w:rPr>
                <w:rFonts w:ascii="Arial" w:hAnsi="Arial" w:cs="Arial"/>
                <w:b/>
                <w:bCs/>
                <w:sz w:val="24"/>
                <w:szCs w:val="24"/>
              </w:rPr>
              <w:t xml:space="preserve">Challenges </w:t>
            </w:r>
          </w:p>
        </w:tc>
        <w:tc>
          <w:tcPr>
            <w:tcW w:w="790" w:type="dxa"/>
            <w:shd w:val="clear" w:color="auto" w:fill="BFBFBF" w:themeFill="background1" w:themeFillShade="BF"/>
          </w:tcPr>
          <w:p w14:paraId="31284009"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702D6A6A"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195859D9"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6D7B9E8A"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3A7E03A0"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0F5DF5C2"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22A9C4C8"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65EEF410" w14:textId="77777777" w:rsidR="00D332FC" w:rsidRPr="00DD1205" w:rsidRDefault="00D332FC" w:rsidP="00B04E58">
            <w:pPr>
              <w:rPr>
                <w:rFonts w:ascii="Arial" w:hAnsi="Arial" w:cs="Arial"/>
                <w:sz w:val="24"/>
                <w:szCs w:val="24"/>
              </w:rPr>
            </w:pPr>
          </w:p>
        </w:tc>
      </w:tr>
      <w:tr w:rsidR="00D332FC" w:rsidRPr="00DD1205" w14:paraId="57C7E66B" w14:textId="77777777" w:rsidTr="00B04E58">
        <w:tc>
          <w:tcPr>
            <w:tcW w:w="2336" w:type="dxa"/>
          </w:tcPr>
          <w:p w14:paraId="3263A87D" w14:textId="77777777" w:rsidR="00D332FC" w:rsidRPr="00DD1205" w:rsidRDefault="00D332FC" w:rsidP="00B04E58">
            <w:pPr>
              <w:rPr>
                <w:rFonts w:ascii="Arial" w:hAnsi="Arial" w:cs="Arial"/>
                <w:sz w:val="24"/>
                <w:szCs w:val="24"/>
              </w:rPr>
            </w:pPr>
            <w:r w:rsidRPr="00DD1205">
              <w:rPr>
                <w:rFonts w:ascii="Arial" w:hAnsi="Arial" w:cs="Arial"/>
                <w:sz w:val="24"/>
                <w:szCs w:val="24"/>
              </w:rPr>
              <w:t xml:space="preserve">People do not feel safe cycling and feel there is a lack of cycling facilities on routes. </w:t>
            </w:r>
          </w:p>
        </w:tc>
        <w:tc>
          <w:tcPr>
            <w:tcW w:w="790" w:type="dxa"/>
          </w:tcPr>
          <w:p w14:paraId="34438233" w14:textId="77777777" w:rsidR="00D332FC" w:rsidRPr="00DD1205" w:rsidRDefault="00D332FC" w:rsidP="00B04E58">
            <w:pPr>
              <w:rPr>
                <w:rFonts w:ascii="Arial" w:hAnsi="Arial" w:cs="Arial"/>
                <w:sz w:val="24"/>
                <w:szCs w:val="24"/>
              </w:rPr>
            </w:pPr>
          </w:p>
        </w:tc>
        <w:tc>
          <w:tcPr>
            <w:tcW w:w="790" w:type="dxa"/>
          </w:tcPr>
          <w:p w14:paraId="1CE6C09C"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5B77F19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237C34A7"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6EFCBBBD"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70BB3007" w14:textId="77777777" w:rsidR="00D332FC" w:rsidRPr="00DD1205" w:rsidRDefault="00D332FC" w:rsidP="00B04E58">
            <w:pPr>
              <w:rPr>
                <w:rFonts w:ascii="Arial" w:hAnsi="Arial" w:cs="Arial"/>
                <w:sz w:val="24"/>
                <w:szCs w:val="24"/>
              </w:rPr>
            </w:pPr>
          </w:p>
        </w:tc>
        <w:tc>
          <w:tcPr>
            <w:tcW w:w="790" w:type="dxa"/>
          </w:tcPr>
          <w:p w14:paraId="582E6BCF"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07EADA5D"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22BEFABA" w14:textId="77777777" w:rsidTr="00B04E58">
        <w:tc>
          <w:tcPr>
            <w:tcW w:w="2336" w:type="dxa"/>
          </w:tcPr>
          <w:p w14:paraId="2ADF7F66" w14:textId="77777777" w:rsidR="00D332FC" w:rsidRPr="00DD1205" w:rsidRDefault="00D332FC" w:rsidP="00B04E58">
            <w:pPr>
              <w:rPr>
                <w:rFonts w:ascii="Arial" w:hAnsi="Arial" w:cs="Arial"/>
                <w:sz w:val="24"/>
                <w:szCs w:val="24"/>
              </w:rPr>
            </w:pPr>
            <w:r w:rsidRPr="00DD1205">
              <w:rPr>
                <w:rFonts w:ascii="Arial" w:hAnsi="Arial" w:cs="Arial"/>
                <w:sz w:val="24"/>
                <w:szCs w:val="24"/>
              </w:rPr>
              <w:t>Key destinations, such as the city centre and the bus/ rail station need better active travel links.</w:t>
            </w:r>
          </w:p>
        </w:tc>
        <w:tc>
          <w:tcPr>
            <w:tcW w:w="790" w:type="dxa"/>
            <w:shd w:val="clear" w:color="auto" w:fill="70AD47" w:themeFill="accent6"/>
          </w:tcPr>
          <w:p w14:paraId="5B272E71"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092D7C59"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10806E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BFD719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4FC2F2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9AA084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4B0CFB43"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4C10274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0FF74408" w14:textId="77777777" w:rsidTr="00B04E58">
        <w:tc>
          <w:tcPr>
            <w:tcW w:w="2336" w:type="dxa"/>
          </w:tcPr>
          <w:p w14:paraId="13A56CB1" w14:textId="77777777" w:rsidR="00D332FC" w:rsidRPr="00DD1205" w:rsidRDefault="00D332FC" w:rsidP="00B04E58">
            <w:pPr>
              <w:rPr>
                <w:rFonts w:ascii="Arial" w:hAnsi="Arial" w:cs="Arial"/>
                <w:sz w:val="24"/>
                <w:szCs w:val="24"/>
              </w:rPr>
            </w:pPr>
            <w:r w:rsidRPr="00DD1205">
              <w:rPr>
                <w:rFonts w:ascii="Arial" w:hAnsi="Arial" w:cs="Arial"/>
                <w:sz w:val="24"/>
                <w:szCs w:val="24"/>
              </w:rPr>
              <w:t>People, especially children, and even more so girls, are not getting enough of their recommended exercise.</w:t>
            </w:r>
          </w:p>
        </w:tc>
        <w:tc>
          <w:tcPr>
            <w:tcW w:w="790" w:type="dxa"/>
          </w:tcPr>
          <w:p w14:paraId="4C4781D7"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6E4CF02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8A5898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21997122"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1695F99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1294362D" w14:textId="77777777" w:rsidR="00D332FC" w:rsidRPr="00DD1205" w:rsidRDefault="00D332FC" w:rsidP="00B04E58">
            <w:pPr>
              <w:rPr>
                <w:rFonts w:ascii="Arial" w:hAnsi="Arial" w:cs="Arial"/>
                <w:sz w:val="24"/>
                <w:szCs w:val="24"/>
              </w:rPr>
            </w:pPr>
          </w:p>
        </w:tc>
        <w:tc>
          <w:tcPr>
            <w:tcW w:w="790" w:type="dxa"/>
          </w:tcPr>
          <w:p w14:paraId="5AEF118C"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2081005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2E06F383" w14:textId="77777777" w:rsidTr="00B04E58">
        <w:tc>
          <w:tcPr>
            <w:tcW w:w="2336" w:type="dxa"/>
          </w:tcPr>
          <w:p w14:paraId="1BF99763" w14:textId="77777777" w:rsidR="00D332FC" w:rsidRPr="00DD1205" w:rsidRDefault="00D332FC" w:rsidP="00B04E58">
            <w:pPr>
              <w:rPr>
                <w:rFonts w:ascii="Arial" w:hAnsi="Arial" w:cs="Arial"/>
                <w:sz w:val="24"/>
                <w:szCs w:val="24"/>
              </w:rPr>
            </w:pPr>
            <w:r w:rsidRPr="00DD1205">
              <w:rPr>
                <w:rFonts w:ascii="Arial" w:hAnsi="Arial" w:cs="Arial"/>
                <w:sz w:val="24"/>
                <w:szCs w:val="24"/>
              </w:rPr>
              <w:t>Declining public transport patronage, exacerbated by COVID-19 restrictions.</w:t>
            </w:r>
          </w:p>
        </w:tc>
        <w:tc>
          <w:tcPr>
            <w:tcW w:w="790" w:type="dxa"/>
          </w:tcPr>
          <w:p w14:paraId="51317872"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71E69231"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3583476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08571FF3"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1171657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64EB5A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49B108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BD5A42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0C6D1BE6" w14:textId="77777777" w:rsidTr="00B04E58">
        <w:tc>
          <w:tcPr>
            <w:tcW w:w="2336" w:type="dxa"/>
          </w:tcPr>
          <w:p w14:paraId="5BB8BAC9" w14:textId="77777777" w:rsidR="00D332FC" w:rsidRPr="00DD1205" w:rsidRDefault="00D332FC" w:rsidP="00B04E58">
            <w:pPr>
              <w:rPr>
                <w:rFonts w:ascii="Arial" w:hAnsi="Arial" w:cs="Arial"/>
                <w:sz w:val="24"/>
                <w:szCs w:val="24"/>
              </w:rPr>
            </w:pPr>
            <w:r>
              <w:rPr>
                <w:rFonts w:ascii="Arial" w:hAnsi="Arial" w:cs="Arial"/>
                <w:sz w:val="24"/>
                <w:szCs w:val="24"/>
              </w:rPr>
              <w:t>Cost of public transport.</w:t>
            </w:r>
          </w:p>
        </w:tc>
        <w:tc>
          <w:tcPr>
            <w:tcW w:w="790" w:type="dxa"/>
          </w:tcPr>
          <w:p w14:paraId="58E294D3"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07743A66"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10F10312"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090F7CDE"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32361463"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5FB8D53B"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50D92C46"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36844C3A" w14:textId="77777777" w:rsidR="00D332FC" w:rsidRPr="00DD1205" w:rsidRDefault="00D332FC" w:rsidP="00B04E58">
            <w:pPr>
              <w:rPr>
                <w:rFonts w:ascii="Arial" w:hAnsi="Arial" w:cs="Arial"/>
                <w:sz w:val="24"/>
                <w:szCs w:val="24"/>
              </w:rPr>
            </w:pPr>
            <w:r>
              <w:rPr>
                <w:rFonts w:ascii="Arial" w:hAnsi="Arial" w:cs="Arial"/>
                <w:sz w:val="24"/>
                <w:szCs w:val="24"/>
              </w:rPr>
              <w:t>X</w:t>
            </w:r>
          </w:p>
        </w:tc>
      </w:tr>
      <w:tr w:rsidR="00D332FC" w:rsidRPr="00DD1205" w14:paraId="7BAE528F" w14:textId="77777777" w:rsidTr="00B04E58">
        <w:tc>
          <w:tcPr>
            <w:tcW w:w="2336" w:type="dxa"/>
          </w:tcPr>
          <w:p w14:paraId="50D3FD54" w14:textId="77777777" w:rsidR="00D332FC" w:rsidRPr="00DD1205" w:rsidRDefault="00D332FC" w:rsidP="00B04E58">
            <w:pPr>
              <w:rPr>
                <w:rFonts w:ascii="Arial" w:hAnsi="Arial" w:cs="Arial"/>
                <w:sz w:val="24"/>
                <w:szCs w:val="24"/>
              </w:rPr>
            </w:pPr>
            <w:r w:rsidRPr="00DD1205">
              <w:rPr>
                <w:rFonts w:ascii="Arial" w:hAnsi="Arial" w:cs="Arial"/>
                <w:sz w:val="24"/>
                <w:szCs w:val="24"/>
              </w:rPr>
              <w:t xml:space="preserve">Condition of roads, footways and pathways.  </w:t>
            </w:r>
          </w:p>
        </w:tc>
        <w:tc>
          <w:tcPr>
            <w:tcW w:w="790" w:type="dxa"/>
          </w:tcPr>
          <w:p w14:paraId="6FAA50E3"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73EDF85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0B5D26C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0FA48B6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685180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2AF8B3E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221B0841"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02185CD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0CB6EE7A" w14:textId="77777777" w:rsidTr="00B04E58">
        <w:tc>
          <w:tcPr>
            <w:tcW w:w="2336" w:type="dxa"/>
          </w:tcPr>
          <w:p w14:paraId="69A22977" w14:textId="77777777" w:rsidR="00D332FC" w:rsidRPr="00DD1205" w:rsidRDefault="00D332FC" w:rsidP="00B04E58">
            <w:pPr>
              <w:rPr>
                <w:rFonts w:ascii="Arial" w:hAnsi="Arial" w:cs="Arial"/>
                <w:sz w:val="24"/>
                <w:szCs w:val="24"/>
              </w:rPr>
            </w:pPr>
            <w:r w:rsidRPr="00DD1205">
              <w:rPr>
                <w:rFonts w:ascii="Arial" w:hAnsi="Arial" w:cs="Arial"/>
                <w:sz w:val="24"/>
                <w:szCs w:val="24"/>
              </w:rPr>
              <w:t>Enforcement of illegal parking and poor road user behaviour.</w:t>
            </w:r>
          </w:p>
        </w:tc>
        <w:tc>
          <w:tcPr>
            <w:tcW w:w="790" w:type="dxa"/>
            <w:shd w:val="clear" w:color="auto" w:fill="70AD47" w:themeFill="accent6"/>
          </w:tcPr>
          <w:p w14:paraId="0D1DB23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749D439"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65F610D"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41B217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FDFA1B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214C520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07F4DC19"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57AC6BF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5C271703" w14:textId="77777777" w:rsidTr="00B04E58">
        <w:tc>
          <w:tcPr>
            <w:tcW w:w="2336" w:type="dxa"/>
          </w:tcPr>
          <w:p w14:paraId="60E76894" w14:textId="77777777" w:rsidR="00D332FC" w:rsidRPr="00DD1205" w:rsidRDefault="00D332FC" w:rsidP="00B04E58">
            <w:pPr>
              <w:rPr>
                <w:rFonts w:ascii="Arial" w:hAnsi="Arial" w:cs="Arial"/>
                <w:sz w:val="24"/>
                <w:szCs w:val="24"/>
              </w:rPr>
            </w:pPr>
            <w:r w:rsidRPr="00327E3E">
              <w:rPr>
                <w:rFonts w:ascii="Arial" w:hAnsi="Arial" w:cs="Arial"/>
                <w:sz w:val="24"/>
                <w:szCs w:val="24"/>
              </w:rPr>
              <w:t>Social isolation brought about by transport and access inequalities.</w:t>
            </w:r>
          </w:p>
        </w:tc>
        <w:tc>
          <w:tcPr>
            <w:tcW w:w="790" w:type="dxa"/>
            <w:shd w:val="clear" w:color="auto" w:fill="70AD47" w:themeFill="accent6"/>
          </w:tcPr>
          <w:p w14:paraId="28A3E0B1"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31EFA17F"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51134BA5"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6C49CFDB"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66B7F95F"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3AE6923F"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tcPr>
          <w:p w14:paraId="3A854178"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252D767B" w14:textId="77777777" w:rsidR="00D332FC" w:rsidRPr="00DD1205" w:rsidRDefault="00D332FC" w:rsidP="00B04E58">
            <w:pPr>
              <w:rPr>
                <w:rFonts w:ascii="Arial" w:hAnsi="Arial" w:cs="Arial"/>
                <w:sz w:val="24"/>
                <w:szCs w:val="24"/>
              </w:rPr>
            </w:pPr>
          </w:p>
        </w:tc>
      </w:tr>
      <w:tr w:rsidR="00D332FC" w:rsidRPr="00DD1205" w14:paraId="494E5187" w14:textId="77777777" w:rsidTr="00B04E58">
        <w:tc>
          <w:tcPr>
            <w:tcW w:w="2336" w:type="dxa"/>
          </w:tcPr>
          <w:p w14:paraId="62AAAF1F" w14:textId="77777777" w:rsidR="00D332FC" w:rsidRPr="00DD1205" w:rsidRDefault="00D332FC" w:rsidP="00B04E58">
            <w:pPr>
              <w:rPr>
                <w:rFonts w:ascii="Arial" w:hAnsi="Arial" w:cs="Arial"/>
                <w:sz w:val="24"/>
                <w:szCs w:val="24"/>
              </w:rPr>
            </w:pPr>
            <w:r w:rsidRPr="00DD1205">
              <w:rPr>
                <w:rFonts w:ascii="Arial" w:hAnsi="Arial" w:cs="Arial"/>
                <w:sz w:val="24"/>
                <w:szCs w:val="24"/>
              </w:rPr>
              <w:t>Greenhouse gas emissions plus noise and air pollution from transport.</w:t>
            </w:r>
          </w:p>
        </w:tc>
        <w:tc>
          <w:tcPr>
            <w:tcW w:w="790" w:type="dxa"/>
            <w:shd w:val="clear" w:color="auto" w:fill="70AD47" w:themeFill="accent6"/>
          </w:tcPr>
          <w:p w14:paraId="490D1AB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6C6D23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47C86B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1848ED6E"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40C94B5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055CDD52" w14:textId="77777777" w:rsidR="00D332FC" w:rsidRPr="00DD1205" w:rsidRDefault="00D332FC" w:rsidP="00B04E58">
            <w:pPr>
              <w:rPr>
                <w:rFonts w:ascii="Arial" w:hAnsi="Arial" w:cs="Arial"/>
                <w:sz w:val="24"/>
                <w:szCs w:val="24"/>
              </w:rPr>
            </w:pPr>
          </w:p>
        </w:tc>
        <w:tc>
          <w:tcPr>
            <w:tcW w:w="790" w:type="dxa"/>
          </w:tcPr>
          <w:p w14:paraId="56A33E8C"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4FA35DB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57DC9448" w14:textId="77777777" w:rsidTr="00B04E58">
        <w:tc>
          <w:tcPr>
            <w:tcW w:w="2336" w:type="dxa"/>
            <w:shd w:val="clear" w:color="auto" w:fill="BFBFBF" w:themeFill="background1" w:themeFillShade="BF"/>
          </w:tcPr>
          <w:p w14:paraId="5C9A760B" w14:textId="77777777" w:rsidR="00D332FC" w:rsidRPr="00DD1205" w:rsidRDefault="00D332FC" w:rsidP="00B04E58">
            <w:pPr>
              <w:rPr>
                <w:rFonts w:ascii="Arial" w:hAnsi="Arial" w:cs="Arial"/>
                <w:sz w:val="24"/>
                <w:szCs w:val="24"/>
              </w:rPr>
            </w:pPr>
            <w:r w:rsidRPr="00DD1205">
              <w:rPr>
                <w:rFonts w:ascii="Arial" w:hAnsi="Arial" w:cs="Arial"/>
                <w:b/>
                <w:bCs/>
                <w:sz w:val="24"/>
                <w:szCs w:val="24"/>
              </w:rPr>
              <w:t xml:space="preserve">Challenges </w:t>
            </w:r>
          </w:p>
        </w:tc>
        <w:tc>
          <w:tcPr>
            <w:tcW w:w="790" w:type="dxa"/>
            <w:shd w:val="clear" w:color="auto" w:fill="BFBFBF" w:themeFill="background1" w:themeFillShade="BF"/>
          </w:tcPr>
          <w:p w14:paraId="2CAF6135"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5F310698"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76D6D4F9"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2AB559E8"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0A46E018"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5C0F9EC8"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5E4B42FC"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08559FB5" w14:textId="77777777" w:rsidR="00D332FC" w:rsidRPr="00DD1205" w:rsidRDefault="00D332FC" w:rsidP="00B04E58">
            <w:pPr>
              <w:rPr>
                <w:rFonts w:ascii="Arial" w:hAnsi="Arial" w:cs="Arial"/>
                <w:sz w:val="24"/>
                <w:szCs w:val="24"/>
              </w:rPr>
            </w:pPr>
          </w:p>
        </w:tc>
      </w:tr>
      <w:tr w:rsidR="00D332FC" w:rsidRPr="00DD1205" w14:paraId="30D43015" w14:textId="77777777" w:rsidTr="00B04E58">
        <w:tc>
          <w:tcPr>
            <w:tcW w:w="2336" w:type="dxa"/>
          </w:tcPr>
          <w:p w14:paraId="44316A78" w14:textId="77777777" w:rsidR="00D332FC" w:rsidRPr="00DD1205" w:rsidRDefault="00D332FC" w:rsidP="00B04E58">
            <w:pPr>
              <w:rPr>
                <w:rFonts w:ascii="Arial" w:hAnsi="Arial" w:cs="Arial"/>
                <w:sz w:val="24"/>
                <w:szCs w:val="24"/>
              </w:rPr>
            </w:pPr>
          </w:p>
        </w:tc>
        <w:tc>
          <w:tcPr>
            <w:tcW w:w="790" w:type="dxa"/>
          </w:tcPr>
          <w:p w14:paraId="36CE4F0B" w14:textId="77777777" w:rsidR="00D332FC" w:rsidRPr="00DD1205" w:rsidRDefault="00D332FC" w:rsidP="00B04E58">
            <w:pPr>
              <w:rPr>
                <w:rFonts w:ascii="Arial" w:hAnsi="Arial" w:cs="Arial"/>
                <w:sz w:val="24"/>
                <w:szCs w:val="24"/>
              </w:rPr>
            </w:pPr>
            <w:r w:rsidRPr="00DD1205">
              <w:rPr>
                <w:rFonts w:ascii="Arial" w:hAnsi="Arial" w:cs="Arial"/>
                <w:sz w:val="24"/>
                <w:szCs w:val="24"/>
              </w:rPr>
              <w:t>TP01</w:t>
            </w:r>
          </w:p>
        </w:tc>
        <w:tc>
          <w:tcPr>
            <w:tcW w:w="790" w:type="dxa"/>
          </w:tcPr>
          <w:p w14:paraId="23BB1D7C" w14:textId="77777777" w:rsidR="00D332FC" w:rsidRPr="00DD1205" w:rsidRDefault="00D332FC" w:rsidP="00B04E58">
            <w:pPr>
              <w:rPr>
                <w:rFonts w:ascii="Arial" w:hAnsi="Arial" w:cs="Arial"/>
                <w:sz w:val="24"/>
                <w:szCs w:val="24"/>
              </w:rPr>
            </w:pPr>
            <w:r w:rsidRPr="00DD1205">
              <w:rPr>
                <w:rFonts w:ascii="Arial" w:hAnsi="Arial" w:cs="Arial"/>
                <w:sz w:val="24"/>
                <w:szCs w:val="24"/>
              </w:rPr>
              <w:t>TP02</w:t>
            </w:r>
          </w:p>
        </w:tc>
        <w:tc>
          <w:tcPr>
            <w:tcW w:w="790" w:type="dxa"/>
          </w:tcPr>
          <w:p w14:paraId="5C66D245" w14:textId="77777777" w:rsidR="00D332FC" w:rsidRPr="00DD1205" w:rsidRDefault="00D332FC" w:rsidP="00B04E58">
            <w:pPr>
              <w:rPr>
                <w:rFonts w:ascii="Arial" w:hAnsi="Arial" w:cs="Arial"/>
                <w:sz w:val="24"/>
                <w:szCs w:val="24"/>
              </w:rPr>
            </w:pPr>
            <w:r w:rsidRPr="00DD1205">
              <w:rPr>
                <w:rFonts w:ascii="Arial" w:hAnsi="Arial" w:cs="Arial"/>
                <w:sz w:val="24"/>
                <w:szCs w:val="24"/>
              </w:rPr>
              <w:t>TP03</w:t>
            </w:r>
          </w:p>
        </w:tc>
        <w:tc>
          <w:tcPr>
            <w:tcW w:w="790" w:type="dxa"/>
          </w:tcPr>
          <w:p w14:paraId="6F9D920E" w14:textId="77777777" w:rsidR="00D332FC" w:rsidRPr="00DD1205" w:rsidRDefault="00D332FC" w:rsidP="00B04E58">
            <w:pPr>
              <w:rPr>
                <w:rFonts w:ascii="Arial" w:hAnsi="Arial" w:cs="Arial"/>
                <w:sz w:val="24"/>
                <w:szCs w:val="24"/>
              </w:rPr>
            </w:pPr>
            <w:r w:rsidRPr="00DD1205">
              <w:rPr>
                <w:rFonts w:ascii="Arial" w:hAnsi="Arial" w:cs="Arial"/>
                <w:sz w:val="24"/>
                <w:szCs w:val="24"/>
              </w:rPr>
              <w:t>TP04</w:t>
            </w:r>
          </w:p>
        </w:tc>
        <w:tc>
          <w:tcPr>
            <w:tcW w:w="790" w:type="dxa"/>
          </w:tcPr>
          <w:p w14:paraId="0AF91FFF" w14:textId="77777777" w:rsidR="00D332FC" w:rsidRPr="00DD1205" w:rsidRDefault="00D332FC" w:rsidP="00B04E58">
            <w:pPr>
              <w:rPr>
                <w:rFonts w:ascii="Arial" w:hAnsi="Arial" w:cs="Arial"/>
                <w:sz w:val="24"/>
                <w:szCs w:val="24"/>
              </w:rPr>
            </w:pPr>
            <w:r w:rsidRPr="00DD1205">
              <w:rPr>
                <w:rFonts w:ascii="Arial" w:hAnsi="Arial" w:cs="Arial"/>
                <w:sz w:val="24"/>
                <w:szCs w:val="24"/>
              </w:rPr>
              <w:t>TP05</w:t>
            </w:r>
          </w:p>
        </w:tc>
        <w:tc>
          <w:tcPr>
            <w:tcW w:w="790" w:type="dxa"/>
          </w:tcPr>
          <w:p w14:paraId="124D2553" w14:textId="77777777" w:rsidR="00D332FC" w:rsidRPr="00DD1205" w:rsidRDefault="00D332FC" w:rsidP="00B04E58">
            <w:pPr>
              <w:rPr>
                <w:rFonts w:ascii="Arial" w:hAnsi="Arial" w:cs="Arial"/>
                <w:sz w:val="24"/>
                <w:szCs w:val="24"/>
              </w:rPr>
            </w:pPr>
            <w:r w:rsidRPr="00DD1205">
              <w:rPr>
                <w:rFonts w:ascii="Arial" w:hAnsi="Arial" w:cs="Arial"/>
                <w:sz w:val="24"/>
                <w:szCs w:val="24"/>
              </w:rPr>
              <w:t>TP06</w:t>
            </w:r>
          </w:p>
        </w:tc>
        <w:tc>
          <w:tcPr>
            <w:tcW w:w="790" w:type="dxa"/>
          </w:tcPr>
          <w:p w14:paraId="349D90A8" w14:textId="77777777" w:rsidR="00D332FC" w:rsidRPr="00DD1205" w:rsidRDefault="00D332FC" w:rsidP="00B04E58">
            <w:pPr>
              <w:rPr>
                <w:rFonts w:ascii="Arial" w:hAnsi="Arial" w:cs="Arial"/>
                <w:sz w:val="24"/>
                <w:szCs w:val="24"/>
              </w:rPr>
            </w:pPr>
            <w:r w:rsidRPr="00DD1205">
              <w:rPr>
                <w:rFonts w:ascii="Arial" w:hAnsi="Arial" w:cs="Arial"/>
                <w:sz w:val="24"/>
                <w:szCs w:val="24"/>
              </w:rPr>
              <w:t>TP07</w:t>
            </w:r>
          </w:p>
        </w:tc>
        <w:tc>
          <w:tcPr>
            <w:tcW w:w="790" w:type="dxa"/>
          </w:tcPr>
          <w:p w14:paraId="1BC35D04" w14:textId="77777777" w:rsidR="00D332FC" w:rsidRPr="00DD1205" w:rsidRDefault="00D332FC" w:rsidP="00B04E58">
            <w:pPr>
              <w:rPr>
                <w:rFonts w:ascii="Arial" w:hAnsi="Arial" w:cs="Arial"/>
                <w:sz w:val="24"/>
                <w:szCs w:val="24"/>
              </w:rPr>
            </w:pPr>
            <w:r w:rsidRPr="00DD1205">
              <w:rPr>
                <w:rFonts w:ascii="Arial" w:hAnsi="Arial" w:cs="Arial"/>
                <w:sz w:val="24"/>
                <w:szCs w:val="24"/>
              </w:rPr>
              <w:t>TP08</w:t>
            </w:r>
          </w:p>
        </w:tc>
      </w:tr>
      <w:tr w:rsidR="00D332FC" w:rsidRPr="00DD1205" w14:paraId="4CC18A99" w14:textId="77777777" w:rsidTr="00B04E58">
        <w:tc>
          <w:tcPr>
            <w:tcW w:w="2336" w:type="dxa"/>
          </w:tcPr>
          <w:p w14:paraId="57454FFF" w14:textId="77777777" w:rsidR="00D332FC" w:rsidRPr="00DD1205" w:rsidRDefault="00D332FC" w:rsidP="00B04E58">
            <w:pPr>
              <w:rPr>
                <w:rFonts w:ascii="Arial" w:hAnsi="Arial" w:cs="Arial"/>
                <w:sz w:val="24"/>
                <w:szCs w:val="24"/>
              </w:rPr>
            </w:pPr>
            <w:r w:rsidRPr="00DD1205">
              <w:rPr>
                <w:rFonts w:ascii="Arial" w:hAnsi="Arial" w:cs="Arial"/>
                <w:sz w:val="24"/>
                <w:szCs w:val="24"/>
              </w:rPr>
              <w:t>Congestion.</w:t>
            </w:r>
          </w:p>
        </w:tc>
        <w:tc>
          <w:tcPr>
            <w:tcW w:w="790" w:type="dxa"/>
            <w:shd w:val="clear" w:color="auto" w:fill="70AD47" w:themeFill="accent6"/>
          </w:tcPr>
          <w:p w14:paraId="191AD69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35A6F004" w14:textId="77777777" w:rsidR="00D332FC" w:rsidRPr="00DD1205" w:rsidRDefault="00D332FC" w:rsidP="00B04E58">
            <w:pPr>
              <w:rPr>
                <w:rFonts w:ascii="Arial" w:hAnsi="Arial" w:cs="Arial"/>
                <w:sz w:val="24"/>
                <w:szCs w:val="24"/>
              </w:rPr>
            </w:pPr>
          </w:p>
        </w:tc>
        <w:tc>
          <w:tcPr>
            <w:tcW w:w="790" w:type="dxa"/>
          </w:tcPr>
          <w:p w14:paraId="605293C8" w14:textId="77777777" w:rsidR="00D332FC" w:rsidRPr="00DD1205" w:rsidRDefault="00D332FC" w:rsidP="00B04E58">
            <w:pPr>
              <w:rPr>
                <w:rFonts w:ascii="Arial" w:hAnsi="Arial" w:cs="Arial"/>
                <w:sz w:val="24"/>
                <w:szCs w:val="24"/>
              </w:rPr>
            </w:pPr>
          </w:p>
        </w:tc>
        <w:tc>
          <w:tcPr>
            <w:tcW w:w="790" w:type="dxa"/>
          </w:tcPr>
          <w:p w14:paraId="5AFC40B0" w14:textId="77777777" w:rsidR="00D332FC" w:rsidRPr="00DD1205" w:rsidRDefault="00D332FC" w:rsidP="00B04E58">
            <w:pPr>
              <w:rPr>
                <w:rFonts w:ascii="Arial" w:hAnsi="Arial" w:cs="Arial"/>
                <w:sz w:val="24"/>
                <w:szCs w:val="24"/>
              </w:rPr>
            </w:pPr>
          </w:p>
        </w:tc>
        <w:tc>
          <w:tcPr>
            <w:tcW w:w="790" w:type="dxa"/>
          </w:tcPr>
          <w:p w14:paraId="1A4A8265"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37792A1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3E50A68C"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37121BC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41CA2F55" w14:textId="77777777" w:rsidTr="00B04E58">
        <w:tc>
          <w:tcPr>
            <w:tcW w:w="2336" w:type="dxa"/>
          </w:tcPr>
          <w:p w14:paraId="37EEE47A" w14:textId="77777777" w:rsidR="00D332FC" w:rsidRPr="00DD1205" w:rsidRDefault="00D332FC" w:rsidP="00B04E58">
            <w:pPr>
              <w:rPr>
                <w:rFonts w:ascii="Arial" w:hAnsi="Arial" w:cs="Arial"/>
                <w:sz w:val="24"/>
                <w:szCs w:val="24"/>
              </w:rPr>
            </w:pPr>
            <w:r w:rsidRPr="00DD1205">
              <w:rPr>
                <w:rFonts w:ascii="Arial" w:hAnsi="Arial" w:cs="Arial"/>
                <w:sz w:val="24"/>
                <w:szCs w:val="24"/>
              </w:rPr>
              <w:t>Lack of public places to charge EVs, especially for those who cannot charge at home.</w:t>
            </w:r>
          </w:p>
        </w:tc>
        <w:tc>
          <w:tcPr>
            <w:tcW w:w="790" w:type="dxa"/>
            <w:shd w:val="clear" w:color="auto" w:fill="70AD47" w:themeFill="accent6"/>
          </w:tcPr>
          <w:p w14:paraId="62BFEE71"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782B41E2" w14:textId="77777777" w:rsidR="00D332FC" w:rsidRPr="00DD1205" w:rsidRDefault="00D332FC" w:rsidP="00B04E58">
            <w:pPr>
              <w:rPr>
                <w:rFonts w:ascii="Arial" w:hAnsi="Arial" w:cs="Arial"/>
                <w:sz w:val="24"/>
                <w:szCs w:val="24"/>
              </w:rPr>
            </w:pPr>
          </w:p>
        </w:tc>
        <w:tc>
          <w:tcPr>
            <w:tcW w:w="790" w:type="dxa"/>
          </w:tcPr>
          <w:p w14:paraId="2E8B7D54"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3853CD8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02001E2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9920999"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287125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22D789B2" w14:textId="77777777" w:rsidR="00D332FC" w:rsidRPr="00DD1205" w:rsidRDefault="00D332FC" w:rsidP="00B04E58">
            <w:pPr>
              <w:rPr>
                <w:rFonts w:ascii="Arial" w:hAnsi="Arial" w:cs="Arial"/>
                <w:sz w:val="24"/>
                <w:szCs w:val="24"/>
              </w:rPr>
            </w:pPr>
          </w:p>
        </w:tc>
      </w:tr>
      <w:tr w:rsidR="00D332FC" w:rsidRPr="00DD1205" w14:paraId="5674FB70" w14:textId="77777777" w:rsidTr="00B04E58">
        <w:tc>
          <w:tcPr>
            <w:tcW w:w="2336" w:type="dxa"/>
          </w:tcPr>
          <w:p w14:paraId="0486962A" w14:textId="77777777" w:rsidR="00D332FC" w:rsidRPr="00DD1205" w:rsidRDefault="00D332FC" w:rsidP="00B04E58">
            <w:pPr>
              <w:rPr>
                <w:rFonts w:ascii="Arial" w:hAnsi="Arial" w:cs="Arial"/>
                <w:sz w:val="24"/>
                <w:szCs w:val="24"/>
              </w:rPr>
            </w:pPr>
            <w:r w:rsidRPr="00DD1205">
              <w:rPr>
                <w:rFonts w:ascii="Arial" w:hAnsi="Arial" w:cs="Arial"/>
                <w:sz w:val="24"/>
                <w:szCs w:val="24"/>
              </w:rPr>
              <w:t>Ageing population</w:t>
            </w:r>
            <w:r>
              <w:rPr>
                <w:rFonts w:ascii="Arial" w:hAnsi="Arial" w:cs="Arial"/>
                <w:sz w:val="24"/>
                <w:szCs w:val="24"/>
              </w:rPr>
              <w:t>.</w:t>
            </w:r>
          </w:p>
        </w:tc>
        <w:tc>
          <w:tcPr>
            <w:tcW w:w="790" w:type="dxa"/>
          </w:tcPr>
          <w:p w14:paraId="3A3B8B45"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195AB0E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740874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1192529D"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3577FDC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574F32E6" w14:textId="77777777" w:rsidR="00D332FC" w:rsidRPr="00DD1205" w:rsidRDefault="00D332FC" w:rsidP="00B04E58">
            <w:pPr>
              <w:rPr>
                <w:rFonts w:ascii="Arial" w:hAnsi="Arial" w:cs="Arial"/>
                <w:sz w:val="24"/>
                <w:szCs w:val="24"/>
              </w:rPr>
            </w:pPr>
          </w:p>
        </w:tc>
        <w:tc>
          <w:tcPr>
            <w:tcW w:w="790" w:type="dxa"/>
          </w:tcPr>
          <w:p w14:paraId="14609493" w14:textId="77777777" w:rsidR="00D332FC" w:rsidRPr="00DD1205" w:rsidRDefault="00D332FC" w:rsidP="00B04E58">
            <w:pPr>
              <w:rPr>
                <w:rFonts w:ascii="Arial" w:hAnsi="Arial" w:cs="Arial"/>
                <w:sz w:val="24"/>
                <w:szCs w:val="24"/>
              </w:rPr>
            </w:pPr>
          </w:p>
        </w:tc>
        <w:tc>
          <w:tcPr>
            <w:tcW w:w="790" w:type="dxa"/>
          </w:tcPr>
          <w:p w14:paraId="583077E9" w14:textId="77777777" w:rsidR="00D332FC" w:rsidRPr="00DD1205" w:rsidRDefault="00D332FC" w:rsidP="00B04E58">
            <w:pPr>
              <w:rPr>
                <w:rFonts w:ascii="Arial" w:hAnsi="Arial" w:cs="Arial"/>
                <w:sz w:val="24"/>
                <w:szCs w:val="24"/>
              </w:rPr>
            </w:pPr>
          </w:p>
        </w:tc>
      </w:tr>
      <w:tr w:rsidR="00D332FC" w:rsidRPr="00DD1205" w14:paraId="71EE025D" w14:textId="77777777" w:rsidTr="00B04E58">
        <w:tc>
          <w:tcPr>
            <w:tcW w:w="2336" w:type="dxa"/>
          </w:tcPr>
          <w:p w14:paraId="60DED0B3" w14:textId="77777777" w:rsidR="00D332FC" w:rsidRPr="00DD1205" w:rsidRDefault="00D332FC" w:rsidP="00B04E58">
            <w:pPr>
              <w:rPr>
                <w:rFonts w:ascii="Arial" w:hAnsi="Arial" w:cs="Arial"/>
                <w:sz w:val="24"/>
                <w:szCs w:val="24"/>
              </w:rPr>
            </w:pPr>
            <w:r w:rsidRPr="00DD1205">
              <w:rPr>
                <w:rFonts w:ascii="Arial" w:hAnsi="Arial" w:cs="Arial"/>
                <w:sz w:val="24"/>
                <w:szCs w:val="24"/>
              </w:rPr>
              <w:t>Transport inequalities</w:t>
            </w:r>
            <w:r>
              <w:rPr>
                <w:rFonts w:ascii="Arial" w:hAnsi="Arial" w:cs="Arial"/>
                <w:sz w:val="24"/>
                <w:szCs w:val="24"/>
              </w:rPr>
              <w:t>.</w:t>
            </w:r>
          </w:p>
        </w:tc>
        <w:tc>
          <w:tcPr>
            <w:tcW w:w="790" w:type="dxa"/>
          </w:tcPr>
          <w:p w14:paraId="5EF95B23"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1F2A2E1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036590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0016DD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1E0330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111ECB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37B39854"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7FE7928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33DE0CBB" w14:textId="77777777" w:rsidTr="00B04E58">
        <w:tc>
          <w:tcPr>
            <w:tcW w:w="2336" w:type="dxa"/>
          </w:tcPr>
          <w:p w14:paraId="52DD8D37" w14:textId="77777777" w:rsidR="00D332FC" w:rsidRPr="00DD1205" w:rsidRDefault="00D332FC" w:rsidP="00B04E58">
            <w:pPr>
              <w:rPr>
                <w:rFonts w:ascii="Arial" w:hAnsi="Arial" w:cs="Arial"/>
                <w:sz w:val="24"/>
                <w:szCs w:val="24"/>
              </w:rPr>
            </w:pPr>
            <w:r w:rsidRPr="00DD1205">
              <w:rPr>
                <w:rFonts w:ascii="Arial" w:hAnsi="Arial" w:cs="Arial"/>
                <w:sz w:val="24"/>
                <w:szCs w:val="24"/>
              </w:rPr>
              <w:t>Declining</w:t>
            </w:r>
            <w:r>
              <w:rPr>
                <w:rFonts w:ascii="Arial" w:hAnsi="Arial" w:cs="Arial"/>
                <w:sz w:val="24"/>
                <w:szCs w:val="24"/>
              </w:rPr>
              <w:t xml:space="preserve"> </w:t>
            </w:r>
            <w:r w:rsidRPr="00DD1205">
              <w:rPr>
                <w:rFonts w:ascii="Arial" w:hAnsi="Arial" w:cs="Arial"/>
                <w:sz w:val="24"/>
                <w:szCs w:val="24"/>
              </w:rPr>
              <w:t>patronage of city centre</w:t>
            </w:r>
            <w:r>
              <w:rPr>
                <w:rFonts w:ascii="Arial" w:hAnsi="Arial" w:cs="Arial"/>
                <w:sz w:val="24"/>
                <w:szCs w:val="24"/>
              </w:rPr>
              <w:t>.</w:t>
            </w:r>
          </w:p>
        </w:tc>
        <w:tc>
          <w:tcPr>
            <w:tcW w:w="790" w:type="dxa"/>
            <w:shd w:val="clear" w:color="auto" w:fill="70AD47" w:themeFill="accent6"/>
          </w:tcPr>
          <w:p w14:paraId="187F525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785D75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4A4519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EDA23C1"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19A9B8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34D399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4A86FB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CD288F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09098018" w14:textId="77777777" w:rsidTr="00B04E58">
        <w:tc>
          <w:tcPr>
            <w:tcW w:w="2336" w:type="dxa"/>
          </w:tcPr>
          <w:p w14:paraId="689B2C09" w14:textId="77777777" w:rsidR="00D332FC" w:rsidRPr="00DD1205" w:rsidRDefault="00D332FC" w:rsidP="00B04E58">
            <w:pPr>
              <w:rPr>
                <w:rFonts w:ascii="Arial" w:hAnsi="Arial" w:cs="Arial"/>
                <w:sz w:val="24"/>
                <w:szCs w:val="24"/>
              </w:rPr>
            </w:pPr>
            <w:r w:rsidRPr="00DD1205">
              <w:rPr>
                <w:rFonts w:ascii="Arial" w:hAnsi="Arial" w:cs="Arial"/>
                <w:sz w:val="24"/>
                <w:szCs w:val="24"/>
              </w:rPr>
              <w:t>Mitigating the transport impact of new developments</w:t>
            </w:r>
            <w:r>
              <w:rPr>
                <w:rFonts w:ascii="Arial" w:hAnsi="Arial" w:cs="Arial"/>
                <w:sz w:val="24"/>
                <w:szCs w:val="24"/>
              </w:rPr>
              <w:t>.</w:t>
            </w:r>
          </w:p>
        </w:tc>
        <w:tc>
          <w:tcPr>
            <w:tcW w:w="790" w:type="dxa"/>
            <w:shd w:val="clear" w:color="auto" w:fill="70AD47" w:themeFill="accent6"/>
          </w:tcPr>
          <w:p w14:paraId="23F547C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3CECC4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F804BE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7EC19D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7A8D10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267FE1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A8B9E8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94EA47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7619AC5B" w14:textId="77777777" w:rsidTr="00B04E58">
        <w:tc>
          <w:tcPr>
            <w:tcW w:w="2336" w:type="dxa"/>
          </w:tcPr>
          <w:p w14:paraId="4C83D808" w14:textId="77777777" w:rsidR="00D332FC" w:rsidRPr="00DD1205" w:rsidRDefault="00D332FC" w:rsidP="00B04E58">
            <w:pPr>
              <w:rPr>
                <w:rFonts w:ascii="Arial" w:hAnsi="Arial" w:cs="Arial"/>
                <w:sz w:val="24"/>
                <w:szCs w:val="24"/>
              </w:rPr>
            </w:pPr>
            <w:r w:rsidRPr="00DD1205">
              <w:rPr>
                <w:rFonts w:ascii="Arial" w:eastAsiaTheme="minorEastAsia" w:hAnsi="Arial" w:cs="Arial"/>
                <w:sz w:val="24"/>
                <w:szCs w:val="24"/>
              </w:rPr>
              <w:t>Meeting National, Regional and Local Targets</w:t>
            </w:r>
            <w:r>
              <w:rPr>
                <w:rFonts w:ascii="Arial" w:eastAsiaTheme="minorEastAsia" w:hAnsi="Arial" w:cs="Arial"/>
                <w:sz w:val="24"/>
                <w:szCs w:val="24"/>
              </w:rPr>
              <w:t>.</w:t>
            </w:r>
          </w:p>
        </w:tc>
        <w:tc>
          <w:tcPr>
            <w:tcW w:w="790" w:type="dxa"/>
            <w:shd w:val="clear" w:color="auto" w:fill="70AD47" w:themeFill="accent6"/>
          </w:tcPr>
          <w:p w14:paraId="7903976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9D424D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A96C8A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059DEDB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6B46C6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22AF81BD"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210ECB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E5676D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42CDCF8E" w14:textId="77777777" w:rsidTr="00B04E58">
        <w:tc>
          <w:tcPr>
            <w:tcW w:w="2336" w:type="dxa"/>
            <w:shd w:val="clear" w:color="auto" w:fill="A6A6A6" w:themeFill="background1" w:themeFillShade="A6"/>
          </w:tcPr>
          <w:p w14:paraId="51F61D3D" w14:textId="77777777" w:rsidR="00D332FC" w:rsidRPr="00DD1205" w:rsidRDefault="00D332FC" w:rsidP="00B04E58">
            <w:pPr>
              <w:rPr>
                <w:rFonts w:ascii="Arial" w:hAnsi="Arial" w:cs="Arial"/>
                <w:sz w:val="24"/>
                <w:szCs w:val="24"/>
              </w:rPr>
            </w:pPr>
            <w:r w:rsidRPr="00DD1205">
              <w:rPr>
                <w:rFonts w:ascii="Arial" w:hAnsi="Arial" w:cs="Arial"/>
                <w:b/>
                <w:bCs/>
                <w:sz w:val="24"/>
                <w:szCs w:val="24"/>
              </w:rPr>
              <w:t>Opportunities</w:t>
            </w:r>
          </w:p>
        </w:tc>
        <w:tc>
          <w:tcPr>
            <w:tcW w:w="790" w:type="dxa"/>
            <w:shd w:val="clear" w:color="auto" w:fill="A6A6A6" w:themeFill="background1" w:themeFillShade="A6"/>
          </w:tcPr>
          <w:p w14:paraId="69CC8280" w14:textId="77777777" w:rsidR="00D332FC" w:rsidRPr="00DD1205" w:rsidRDefault="00D332FC" w:rsidP="00B04E58">
            <w:pPr>
              <w:rPr>
                <w:rFonts w:ascii="Arial" w:hAnsi="Arial" w:cs="Arial"/>
                <w:sz w:val="24"/>
                <w:szCs w:val="24"/>
              </w:rPr>
            </w:pPr>
          </w:p>
        </w:tc>
        <w:tc>
          <w:tcPr>
            <w:tcW w:w="790" w:type="dxa"/>
            <w:shd w:val="clear" w:color="auto" w:fill="A6A6A6" w:themeFill="background1" w:themeFillShade="A6"/>
          </w:tcPr>
          <w:p w14:paraId="65B7646E" w14:textId="77777777" w:rsidR="00D332FC" w:rsidRPr="00DD1205" w:rsidRDefault="00D332FC" w:rsidP="00B04E58">
            <w:pPr>
              <w:rPr>
                <w:rFonts w:ascii="Arial" w:hAnsi="Arial" w:cs="Arial"/>
                <w:sz w:val="24"/>
                <w:szCs w:val="24"/>
              </w:rPr>
            </w:pPr>
          </w:p>
        </w:tc>
        <w:tc>
          <w:tcPr>
            <w:tcW w:w="790" w:type="dxa"/>
            <w:shd w:val="clear" w:color="auto" w:fill="A6A6A6" w:themeFill="background1" w:themeFillShade="A6"/>
          </w:tcPr>
          <w:p w14:paraId="4794BA6F" w14:textId="77777777" w:rsidR="00D332FC" w:rsidRPr="00DD1205" w:rsidRDefault="00D332FC" w:rsidP="00B04E58">
            <w:pPr>
              <w:rPr>
                <w:rFonts w:ascii="Arial" w:hAnsi="Arial" w:cs="Arial"/>
                <w:sz w:val="24"/>
                <w:szCs w:val="24"/>
              </w:rPr>
            </w:pPr>
          </w:p>
        </w:tc>
        <w:tc>
          <w:tcPr>
            <w:tcW w:w="790" w:type="dxa"/>
            <w:shd w:val="clear" w:color="auto" w:fill="A6A6A6" w:themeFill="background1" w:themeFillShade="A6"/>
          </w:tcPr>
          <w:p w14:paraId="2FC1126F" w14:textId="77777777" w:rsidR="00D332FC" w:rsidRPr="00DD1205" w:rsidRDefault="00D332FC" w:rsidP="00B04E58">
            <w:pPr>
              <w:rPr>
                <w:rFonts w:ascii="Arial" w:hAnsi="Arial" w:cs="Arial"/>
                <w:sz w:val="24"/>
                <w:szCs w:val="24"/>
              </w:rPr>
            </w:pPr>
          </w:p>
        </w:tc>
        <w:tc>
          <w:tcPr>
            <w:tcW w:w="790" w:type="dxa"/>
            <w:shd w:val="clear" w:color="auto" w:fill="A6A6A6" w:themeFill="background1" w:themeFillShade="A6"/>
          </w:tcPr>
          <w:p w14:paraId="1CED0B8F" w14:textId="77777777" w:rsidR="00D332FC" w:rsidRPr="00DD1205" w:rsidRDefault="00D332FC" w:rsidP="00B04E58">
            <w:pPr>
              <w:rPr>
                <w:rFonts w:ascii="Arial" w:hAnsi="Arial" w:cs="Arial"/>
                <w:sz w:val="24"/>
                <w:szCs w:val="24"/>
              </w:rPr>
            </w:pPr>
          </w:p>
        </w:tc>
        <w:tc>
          <w:tcPr>
            <w:tcW w:w="790" w:type="dxa"/>
            <w:shd w:val="clear" w:color="auto" w:fill="A6A6A6" w:themeFill="background1" w:themeFillShade="A6"/>
          </w:tcPr>
          <w:p w14:paraId="4CE1419E" w14:textId="77777777" w:rsidR="00D332FC" w:rsidRPr="00DD1205" w:rsidRDefault="00D332FC" w:rsidP="00B04E58">
            <w:pPr>
              <w:rPr>
                <w:rFonts w:ascii="Arial" w:hAnsi="Arial" w:cs="Arial"/>
                <w:sz w:val="24"/>
                <w:szCs w:val="24"/>
              </w:rPr>
            </w:pPr>
          </w:p>
        </w:tc>
        <w:tc>
          <w:tcPr>
            <w:tcW w:w="790" w:type="dxa"/>
            <w:shd w:val="clear" w:color="auto" w:fill="A6A6A6" w:themeFill="background1" w:themeFillShade="A6"/>
          </w:tcPr>
          <w:p w14:paraId="789F2DFA" w14:textId="77777777" w:rsidR="00D332FC" w:rsidRPr="00DD1205" w:rsidRDefault="00D332FC" w:rsidP="00B04E58">
            <w:pPr>
              <w:rPr>
                <w:rFonts w:ascii="Arial" w:hAnsi="Arial" w:cs="Arial"/>
                <w:sz w:val="24"/>
                <w:szCs w:val="24"/>
              </w:rPr>
            </w:pPr>
          </w:p>
        </w:tc>
        <w:tc>
          <w:tcPr>
            <w:tcW w:w="790" w:type="dxa"/>
            <w:shd w:val="clear" w:color="auto" w:fill="A6A6A6" w:themeFill="background1" w:themeFillShade="A6"/>
          </w:tcPr>
          <w:p w14:paraId="0DB3B906" w14:textId="77777777" w:rsidR="00D332FC" w:rsidRPr="00DD1205" w:rsidRDefault="00D332FC" w:rsidP="00B04E58">
            <w:pPr>
              <w:rPr>
                <w:rFonts w:ascii="Arial" w:hAnsi="Arial" w:cs="Arial"/>
                <w:sz w:val="24"/>
                <w:szCs w:val="24"/>
              </w:rPr>
            </w:pPr>
          </w:p>
        </w:tc>
      </w:tr>
      <w:tr w:rsidR="00D332FC" w:rsidRPr="00DD1205" w14:paraId="79B4C8A1" w14:textId="77777777" w:rsidTr="00B04E58">
        <w:tc>
          <w:tcPr>
            <w:tcW w:w="2336" w:type="dxa"/>
          </w:tcPr>
          <w:p w14:paraId="6CA05326" w14:textId="77777777" w:rsidR="00D332FC" w:rsidRPr="00DD1205" w:rsidRDefault="00D332FC" w:rsidP="00B04E58">
            <w:pPr>
              <w:rPr>
                <w:rFonts w:ascii="Arial" w:hAnsi="Arial" w:cs="Arial"/>
                <w:sz w:val="24"/>
                <w:szCs w:val="24"/>
              </w:rPr>
            </w:pPr>
            <w:r w:rsidRPr="00DD1205">
              <w:rPr>
                <w:rFonts w:ascii="Arial" w:hAnsi="Arial" w:cs="Arial"/>
                <w:sz w:val="24"/>
                <w:szCs w:val="24"/>
              </w:rPr>
              <w:t>Bus Partnership Fund - Multi-modal corridor studies being undertaken to identify opportunities for active and sustainable travel and funding to develop the business case for Aberdeen Rapid Transit. The fund also offers a mechanism for delivery</w:t>
            </w:r>
            <w:r>
              <w:rPr>
                <w:rFonts w:ascii="Arial" w:hAnsi="Arial" w:cs="Arial"/>
                <w:sz w:val="24"/>
                <w:szCs w:val="24"/>
              </w:rPr>
              <w:t>.</w:t>
            </w:r>
          </w:p>
        </w:tc>
        <w:tc>
          <w:tcPr>
            <w:tcW w:w="790" w:type="dxa"/>
            <w:shd w:val="clear" w:color="auto" w:fill="70AD47" w:themeFill="accent6"/>
          </w:tcPr>
          <w:p w14:paraId="5DA2CD7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9B1476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10C962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AE9334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F6208B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EF4EBA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50084A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FED326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222A56AE" w14:textId="77777777" w:rsidTr="00B04E58">
        <w:tc>
          <w:tcPr>
            <w:tcW w:w="2336" w:type="dxa"/>
          </w:tcPr>
          <w:p w14:paraId="2781AF84" w14:textId="77777777" w:rsidR="00D332FC" w:rsidRDefault="00D332FC" w:rsidP="00B04E58">
            <w:pPr>
              <w:rPr>
                <w:rFonts w:ascii="Arial" w:hAnsi="Arial" w:cs="Arial"/>
                <w:sz w:val="24"/>
                <w:szCs w:val="24"/>
              </w:rPr>
            </w:pPr>
            <w:r w:rsidRPr="00DD1205">
              <w:rPr>
                <w:rFonts w:ascii="Arial" w:hAnsi="Arial" w:cs="Arial"/>
                <w:sz w:val="24"/>
                <w:szCs w:val="24"/>
              </w:rPr>
              <w:t>City Centre Masterplan refresh and Beach Masterplan.</w:t>
            </w:r>
          </w:p>
          <w:p w14:paraId="35372B81" w14:textId="77777777" w:rsidR="00D332FC" w:rsidRDefault="00D332FC" w:rsidP="00B04E58">
            <w:pPr>
              <w:rPr>
                <w:rFonts w:ascii="Arial" w:hAnsi="Arial" w:cs="Arial"/>
                <w:sz w:val="24"/>
                <w:szCs w:val="24"/>
              </w:rPr>
            </w:pPr>
          </w:p>
          <w:p w14:paraId="208CB175" w14:textId="77777777" w:rsidR="00D332FC" w:rsidRDefault="00D332FC" w:rsidP="00B04E58">
            <w:pPr>
              <w:rPr>
                <w:rFonts w:ascii="Arial" w:hAnsi="Arial" w:cs="Arial"/>
                <w:sz w:val="24"/>
                <w:szCs w:val="24"/>
              </w:rPr>
            </w:pPr>
          </w:p>
          <w:p w14:paraId="508094D1" w14:textId="77777777" w:rsidR="00D332FC" w:rsidRDefault="00D332FC" w:rsidP="00B04E58">
            <w:pPr>
              <w:rPr>
                <w:rFonts w:ascii="Arial" w:hAnsi="Arial" w:cs="Arial"/>
                <w:sz w:val="24"/>
                <w:szCs w:val="24"/>
              </w:rPr>
            </w:pPr>
          </w:p>
          <w:p w14:paraId="6FDA026B"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199BC3AD"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07AE809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C88ECC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BF0CE7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202E415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298E703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5873C93E"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6CFC3280"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450B35DB" w14:textId="77777777" w:rsidTr="00B04E58">
        <w:tc>
          <w:tcPr>
            <w:tcW w:w="2336" w:type="dxa"/>
          </w:tcPr>
          <w:p w14:paraId="4D4C268E" w14:textId="77777777" w:rsidR="00D332FC" w:rsidRPr="00DD1205" w:rsidRDefault="00D332FC" w:rsidP="00B04E58">
            <w:pPr>
              <w:rPr>
                <w:rFonts w:ascii="Arial" w:hAnsi="Arial" w:cs="Arial"/>
                <w:sz w:val="24"/>
                <w:szCs w:val="24"/>
              </w:rPr>
            </w:pPr>
            <w:r w:rsidRPr="00DD1205">
              <w:rPr>
                <w:rFonts w:ascii="Arial" w:hAnsi="Arial" w:cs="Arial"/>
                <w:sz w:val="24"/>
                <w:szCs w:val="24"/>
              </w:rPr>
              <w:t>NPF4 recognises Aberdeen Harbour, Aberdeen Rapid Transit and National walking, wheeling and cycling. network as National Developments.</w:t>
            </w:r>
          </w:p>
        </w:tc>
        <w:tc>
          <w:tcPr>
            <w:tcW w:w="790" w:type="dxa"/>
            <w:shd w:val="clear" w:color="auto" w:fill="70AD47" w:themeFill="accent6"/>
          </w:tcPr>
          <w:p w14:paraId="7D6FEB2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99D21A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2C206EC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346150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2A2178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F6E138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CEFE85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AB0A08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433A069D" w14:textId="77777777" w:rsidTr="00B04E58">
        <w:tc>
          <w:tcPr>
            <w:tcW w:w="2336" w:type="dxa"/>
          </w:tcPr>
          <w:p w14:paraId="5A1DF217" w14:textId="77777777" w:rsidR="00D332FC" w:rsidRDefault="00D332FC" w:rsidP="00B04E58">
            <w:pPr>
              <w:rPr>
                <w:rFonts w:ascii="Arial" w:hAnsi="Arial" w:cs="Arial"/>
                <w:sz w:val="24"/>
                <w:szCs w:val="24"/>
              </w:rPr>
            </w:pPr>
          </w:p>
        </w:tc>
        <w:tc>
          <w:tcPr>
            <w:tcW w:w="790" w:type="dxa"/>
          </w:tcPr>
          <w:p w14:paraId="49DD4CE6" w14:textId="77777777" w:rsidR="00D332FC" w:rsidRDefault="00D332FC" w:rsidP="00B04E58">
            <w:pPr>
              <w:rPr>
                <w:rFonts w:ascii="Arial" w:hAnsi="Arial" w:cs="Arial"/>
                <w:sz w:val="24"/>
                <w:szCs w:val="24"/>
              </w:rPr>
            </w:pPr>
            <w:r w:rsidRPr="00DD1205">
              <w:rPr>
                <w:rFonts w:ascii="Arial" w:hAnsi="Arial" w:cs="Arial"/>
                <w:sz w:val="24"/>
                <w:szCs w:val="24"/>
              </w:rPr>
              <w:t>TP01</w:t>
            </w:r>
          </w:p>
        </w:tc>
        <w:tc>
          <w:tcPr>
            <w:tcW w:w="790" w:type="dxa"/>
          </w:tcPr>
          <w:p w14:paraId="49DBE6A6" w14:textId="77777777" w:rsidR="00D332FC" w:rsidRDefault="00D332FC" w:rsidP="00B04E58">
            <w:pPr>
              <w:rPr>
                <w:rFonts w:ascii="Arial" w:hAnsi="Arial" w:cs="Arial"/>
                <w:sz w:val="24"/>
                <w:szCs w:val="24"/>
              </w:rPr>
            </w:pPr>
            <w:r w:rsidRPr="00DD1205">
              <w:rPr>
                <w:rFonts w:ascii="Arial" w:hAnsi="Arial" w:cs="Arial"/>
                <w:sz w:val="24"/>
                <w:szCs w:val="24"/>
              </w:rPr>
              <w:t>TP02</w:t>
            </w:r>
          </w:p>
        </w:tc>
        <w:tc>
          <w:tcPr>
            <w:tcW w:w="790" w:type="dxa"/>
          </w:tcPr>
          <w:p w14:paraId="142C5901" w14:textId="77777777" w:rsidR="00D332FC" w:rsidRDefault="00D332FC" w:rsidP="00B04E58">
            <w:pPr>
              <w:rPr>
                <w:rFonts w:ascii="Arial" w:hAnsi="Arial" w:cs="Arial"/>
                <w:sz w:val="24"/>
                <w:szCs w:val="24"/>
              </w:rPr>
            </w:pPr>
            <w:r w:rsidRPr="00DD1205">
              <w:rPr>
                <w:rFonts w:ascii="Arial" w:hAnsi="Arial" w:cs="Arial"/>
                <w:sz w:val="24"/>
                <w:szCs w:val="24"/>
              </w:rPr>
              <w:t>TP03</w:t>
            </w:r>
          </w:p>
        </w:tc>
        <w:tc>
          <w:tcPr>
            <w:tcW w:w="790" w:type="dxa"/>
          </w:tcPr>
          <w:p w14:paraId="045F4805" w14:textId="77777777" w:rsidR="00D332FC" w:rsidRDefault="00D332FC" w:rsidP="00B04E58">
            <w:pPr>
              <w:rPr>
                <w:rFonts w:ascii="Arial" w:hAnsi="Arial" w:cs="Arial"/>
                <w:sz w:val="24"/>
                <w:szCs w:val="24"/>
              </w:rPr>
            </w:pPr>
            <w:r w:rsidRPr="00DD1205">
              <w:rPr>
                <w:rFonts w:ascii="Arial" w:hAnsi="Arial" w:cs="Arial"/>
                <w:sz w:val="24"/>
                <w:szCs w:val="24"/>
              </w:rPr>
              <w:t>TP04</w:t>
            </w:r>
          </w:p>
        </w:tc>
        <w:tc>
          <w:tcPr>
            <w:tcW w:w="790" w:type="dxa"/>
          </w:tcPr>
          <w:p w14:paraId="565A9453" w14:textId="77777777" w:rsidR="00D332FC" w:rsidRDefault="00D332FC" w:rsidP="00B04E58">
            <w:pPr>
              <w:rPr>
                <w:rFonts w:ascii="Arial" w:hAnsi="Arial" w:cs="Arial"/>
                <w:sz w:val="24"/>
                <w:szCs w:val="24"/>
              </w:rPr>
            </w:pPr>
            <w:r w:rsidRPr="00DD1205">
              <w:rPr>
                <w:rFonts w:ascii="Arial" w:hAnsi="Arial" w:cs="Arial"/>
                <w:sz w:val="24"/>
                <w:szCs w:val="24"/>
              </w:rPr>
              <w:t>TP05</w:t>
            </w:r>
          </w:p>
        </w:tc>
        <w:tc>
          <w:tcPr>
            <w:tcW w:w="790" w:type="dxa"/>
          </w:tcPr>
          <w:p w14:paraId="6BF909F1" w14:textId="77777777" w:rsidR="00D332FC" w:rsidRDefault="00D332FC" w:rsidP="00B04E58">
            <w:pPr>
              <w:rPr>
                <w:rFonts w:ascii="Arial" w:hAnsi="Arial" w:cs="Arial"/>
                <w:sz w:val="24"/>
                <w:szCs w:val="24"/>
              </w:rPr>
            </w:pPr>
            <w:r w:rsidRPr="00DD1205">
              <w:rPr>
                <w:rFonts w:ascii="Arial" w:hAnsi="Arial" w:cs="Arial"/>
                <w:sz w:val="24"/>
                <w:szCs w:val="24"/>
              </w:rPr>
              <w:t>TP06</w:t>
            </w:r>
          </w:p>
        </w:tc>
        <w:tc>
          <w:tcPr>
            <w:tcW w:w="790" w:type="dxa"/>
          </w:tcPr>
          <w:p w14:paraId="4BFF61EE" w14:textId="77777777" w:rsidR="00D332FC" w:rsidRDefault="00D332FC" w:rsidP="00B04E58">
            <w:pPr>
              <w:rPr>
                <w:rFonts w:ascii="Arial" w:hAnsi="Arial" w:cs="Arial"/>
                <w:sz w:val="24"/>
                <w:szCs w:val="24"/>
              </w:rPr>
            </w:pPr>
            <w:r w:rsidRPr="00DD1205">
              <w:rPr>
                <w:rFonts w:ascii="Arial" w:hAnsi="Arial" w:cs="Arial"/>
                <w:sz w:val="24"/>
                <w:szCs w:val="24"/>
              </w:rPr>
              <w:t>TP07</w:t>
            </w:r>
          </w:p>
        </w:tc>
        <w:tc>
          <w:tcPr>
            <w:tcW w:w="790" w:type="dxa"/>
          </w:tcPr>
          <w:p w14:paraId="1F5CB936" w14:textId="77777777" w:rsidR="00D332FC" w:rsidRDefault="00D332FC" w:rsidP="00B04E58">
            <w:pPr>
              <w:rPr>
                <w:rFonts w:ascii="Arial" w:hAnsi="Arial" w:cs="Arial"/>
                <w:sz w:val="24"/>
                <w:szCs w:val="24"/>
              </w:rPr>
            </w:pPr>
            <w:r w:rsidRPr="00DD1205">
              <w:rPr>
                <w:rFonts w:ascii="Arial" w:hAnsi="Arial" w:cs="Arial"/>
                <w:sz w:val="24"/>
                <w:szCs w:val="24"/>
              </w:rPr>
              <w:t>TP08</w:t>
            </w:r>
          </w:p>
        </w:tc>
      </w:tr>
      <w:tr w:rsidR="00D332FC" w:rsidRPr="00DD1205" w14:paraId="04986C93" w14:textId="77777777" w:rsidTr="00B04E58">
        <w:tc>
          <w:tcPr>
            <w:tcW w:w="2336" w:type="dxa"/>
            <w:shd w:val="clear" w:color="auto" w:fill="BFBFBF" w:themeFill="background1" w:themeFillShade="BF"/>
          </w:tcPr>
          <w:p w14:paraId="241C7F24" w14:textId="77777777" w:rsidR="00D332FC" w:rsidRDefault="00D332FC" w:rsidP="00B04E58">
            <w:pPr>
              <w:rPr>
                <w:rFonts w:ascii="Arial" w:hAnsi="Arial" w:cs="Arial"/>
                <w:sz w:val="24"/>
                <w:szCs w:val="24"/>
              </w:rPr>
            </w:pPr>
            <w:r>
              <w:rPr>
                <w:rFonts w:ascii="Arial" w:hAnsi="Arial" w:cs="Arial"/>
                <w:b/>
                <w:bCs/>
                <w:sz w:val="24"/>
                <w:szCs w:val="24"/>
              </w:rPr>
              <w:t>Opportunities</w:t>
            </w:r>
          </w:p>
        </w:tc>
        <w:tc>
          <w:tcPr>
            <w:tcW w:w="790" w:type="dxa"/>
            <w:shd w:val="clear" w:color="auto" w:fill="BFBFBF" w:themeFill="background1" w:themeFillShade="BF"/>
          </w:tcPr>
          <w:p w14:paraId="74465434" w14:textId="77777777" w:rsidR="00D332FC" w:rsidRDefault="00D332FC" w:rsidP="00B04E58">
            <w:pPr>
              <w:rPr>
                <w:rFonts w:ascii="Arial" w:hAnsi="Arial" w:cs="Arial"/>
                <w:sz w:val="24"/>
                <w:szCs w:val="24"/>
              </w:rPr>
            </w:pPr>
          </w:p>
        </w:tc>
        <w:tc>
          <w:tcPr>
            <w:tcW w:w="790" w:type="dxa"/>
            <w:shd w:val="clear" w:color="auto" w:fill="BFBFBF" w:themeFill="background1" w:themeFillShade="BF"/>
          </w:tcPr>
          <w:p w14:paraId="49193DB6" w14:textId="77777777" w:rsidR="00D332FC" w:rsidRDefault="00D332FC" w:rsidP="00B04E58">
            <w:pPr>
              <w:rPr>
                <w:rFonts w:ascii="Arial" w:hAnsi="Arial" w:cs="Arial"/>
                <w:sz w:val="24"/>
                <w:szCs w:val="24"/>
              </w:rPr>
            </w:pPr>
          </w:p>
        </w:tc>
        <w:tc>
          <w:tcPr>
            <w:tcW w:w="790" w:type="dxa"/>
            <w:shd w:val="clear" w:color="auto" w:fill="BFBFBF" w:themeFill="background1" w:themeFillShade="BF"/>
          </w:tcPr>
          <w:p w14:paraId="68613B78" w14:textId="77777777" w:rsidR="00D332FC" w:rsidRDefault="00D332FC" w:rsidP="00B04E58">
            <w:pPr>
              <w:rPr>
                <w:rFonts w:ascii="Arial" w:hAnsi="Arial" w:cs="Arial"/>
                <w:sz w:val="24"/>
                <w:szCs w:val="24"/>
              </w:rPr>
            </w:pPr>
          </w:p>
        </w:tc>
        <w:tc>
          <w:tcPr>
            <w:tcW w:w="790" w:type="dxa"/>
            <w:shd w:val="clear" w:color="auto" w:fill="BFBFBF" w:themeFill="background1" w:themeFillShade="BF"/>
          </w:tcPr>
          <w:p w14:paraId="753347F4" w14:textId="77777777" w:rsidR="00D332FC" w:rsidRDefault="00D332FC" w:rsidP="00B04E58">
            <w:pPr>
              <w:rPr>
                <w:rFonts w:ascii="Arial" w:hAnsi="Arial" w:cs="Arial"/>
                <w:sz w:val="24"/>
                <w:szCs w:val="24"/>
              </w:rPr>
            </w:pPr>
          </w:p>
        </w:tc>
        <w:tc>
          <w:tcPr>
            <w:tcW w:w="790" w:type="dxa"/>
            <w:shd w:val="clear" w:color="auto" w:fill="BFBFBF" w:themeFill="background1" w:themeFillShade="BF"/>
          </w:tcPr>
          <w:p w14:paraId="4B5C41EB" w14:textId="77777777" w:rsidR="00D332FC" w:rsidRDefault="00D332FC" w:rsidP="00B04E58">
            <w:pPr>
              <w:rPr>
                <w:rFonts w:ascii="Arial" w:hAnsi="Arial" w:cs="Arial"/>
                <w:sz w:val="24"/>
                <w:szCs w:val="24"/>
              </w:rPr>
            </w:pPr>
          </w:p>
        </w:tc>
        <w:tc>
          <w:tcPr>
            <w:tcW w:w="790" w:type="dxa"/>
            <w:shd w:val="clear" w:color="auto" w:fill="BFBFBF" w:themeFill="background1" w:themeFillShade="BF"/>
          </w:tcPr>
          <w:p w14:paraId="2D59ABF7" w14:textId="77777777" w:rsidR="00D332FC" w:rsidRDefault="00D332FC" w:rsidP="00B04E58">
            <w:pPr>
              <w:rPr>
                <w:rFonts w:ascii="Arial" w:hAnsi="Arial" w:cs="Arial"/>
                <w:sz w:val="24"/>
                <w:szCs w:val="24"/>
              </w:rPr>
            </w:pPr>
          </w:p>
        </w:tc>
        <w:tc>
          <w:tcPr>
            <w:tcW w:w="790" w:type="dxa"/>
            <w:shd w:val="clear" w:color="auto" w:fill="BFBFBF" w:themeFill="background1" w:themeFillShade="BF"/>
          </w:tcPr>
          <w:p w14:paraId="6426E32B" w14:textId="77777777" w:rsidR="00D332FC" w:rsidRDefault="00D332FC" w:rsidP="00B04E58">
            <w:pPr>
              <w:rPr>
                <w:rFonts w:ascii="Arial" w:hAnsi="Arial" w:cs="Arial"/>
                <w:sz w:val="24"/>
                <w:szCs w:val="24"/>
              </w:rPr>
            </w:pPr>
          </w:p>
        </w:tc>
        <w:tc>
          <w:tcPr>
            <w:tcW w:w="790" w:type="dxa"/>
            <w:shd w:val="clear" w:color="auto" w:fill="BFBFBF" w:themeFill="background1" w:themeFillShade="BF"/>
          </w:tcPr>
          <w:p w14:paraId="42E5CA8D" w14:textId="77777777" w:rsidR="00D332FC" w:rsidRDefault="00D332FC" w:rsidP="00B04E58">
            <w:pPr>
              <w:rPr>
                <w:rFonts w:ascii="Arial" w:hAnsi="Arial" w:cs="Arial"/>
                <w:sz w:val="24"/>
                <w:szCs w:val="24"/>
              </w:rPr>
            </w:pPr>
          </w:p>
        </w:tc>
      </w:tr>
      <w:tr w:rsidR="00D332FC" w:rsidRPr="00DD1205" w14:paraId="437C9EAC" w14:textId="77777777" w:rsidTr="00B04E58">
        <w:tc>
          <w:tcPr>
            <w:tcW w:w="2336" w:type="dxa"/>
          </w:tcPr>
          <w:p w14:paraId="668A05B6" w14:textId="77777777" w:rsidR="00D332FC" w:rsidRPr="00DD1205" w:rsidRDefault="00D332FC" w:rsidP="00B04E58">
            <w:pPr>
              <w:rPr>
                <w:rFonts w:ascii="Arial" w:hAnsi="Arial" w:cs="Arial"/>
                <w:sz w:val="24"/>
                <w:szCs w:val="24"/>
              </w:rPr>
            </w:pPr>
            <w:r>
              <w:rPr>
                <w:rFonts w:ascii="Arial" w:hAnsi="Arial" w:cs="Arial"/>
                <w:sz w:val="24"/>
                <w:szCs w:val="24"/>
              </w:rPr>
              <w:t>Aberdeen Rapid transit.</w:t>
            </w:r>
          </w:p>
        </w:tc>
        <w:tc>
          <w:tcPr>
            <w:tcW w:w="790" w:type="dxa"/>
            <w:shd w:val="clear" w:color="auto" w:fill="70AD47" w:themeFill="accent6"/>
          </w:tcPr>
          <w:p w14:paraId="580A0DCD"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14C066E3"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3437DE25"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5E51F673"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09687EC9"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08D492CE"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5E109BA3" w14:textId="77777777" w:rsidR="00D332FC" w:rsidRPr="00DD1205" w:rsidRDefault="00D332FC" w:rsidP="00B04E58">
            <w:pPr>
              <w:rPr>
                <w:rFonts w:ascii="Arial" w:hAnsi="Arial" w:cs="Arial"/>
                <w:sz w:val="24"/>
                <w:szCs w:val="24"/>
              </w:rPr>
            </w:pPr>
            <w:r>
              <w:rPr>
                <w:rFonts w:ascii="Arial" w:hAnsi="Arial" w:cs="Arial"/>
                <w:sz w:val="24"/>
                <w:szCs w:val="24"/>
              </w:rPr>
              <w:t>X</w:t>
            </w:r>
          </w:p>
        </w:tc>
        <w:tc>
          <w:tcPr>
            <w:tcW w:w="790" w:type="dxa"/>
            <w:shd w:val="clear" w:color="auto" w:fill="70AD47" w:themeFill="accent6"/>
          </w:tcPr>
          <w:p w14:paraId="3E2F9BE6" w14:textId="77777777" w:rsidR="00D332FC" w:rsidRPr="00DD1205" w:rsidRDefault="00D332FC" w:rsidP="00B04E58">
            <w:pPr>
              <w:rPr>
                <w:rFonts w:ascii="Arial" w:hAnsi="Arial" w:cs="Arial"/>
                <w:sz w:val="24"/>
                <w:szCs w:val="24"/>
              </w:rPr>
            </w:pPr>
            <w:r>
              <w:rPr>
                <w:rFonts w:ascii="Arial" w:hAnsi="Arial" w:cs="Arial"/>
                <w:sz w:val="24"/>
                <w:szCs w:val="24"/>
              </w:rPr>
              <w:t>X</w:t>
            </w:r>
          </w:p>
        </w:tc>
      </w:tr>
      <w:tr w:rsidR="00D332FC" w:rsidRPr="00DD1205" w14:paraId="46FFAB5C" w14:textId="77777777" w:rsidTr="00B04E58">
        <w:tc>
          <w:tcPr>
            <w:tcW w:w="2336" w:type="dxa"/>
          </w:tcPr>
          <w:p w14:paraId="1EDFF757" w14:textId="77777777" w:rsidR="00D332FC" w:rsidRPr="00DD1205" w:rsidRDefault="00D332FC" w:rsidP="00B04E58">
            <w:pPr>
              <w:rPr>
                <w:rFonts w:ascii="Arial" w:hAnsi="Arial" w:cs="Arial"/>
                <w:sz w:val="24"/>
                <w:szCs w:val="24"/>
              </w:rPr>
            </w:pPr>
            <w:r w:rsidRPr="00DD1205">
              <w:rPr>
                <w:rFonts w:ascii="Arial" w:hAnsi="Arial" w:cs="Arial"/>
                <w:sz w:val="24"/>
                <w:szCs w:val="24"/>
              </w:rPr>
              <w:t>STPR2 recognises Aberdeen Rapid Transit as a major opportunity for the North East along with Active Travel freeways and cycle parking hubs, rail improvements between Aberdeen and the central belt and identifies improved port and freight opportunities.</w:t>
            </w:r>
          </w:p>
        </w:tc>
        <w:tc>
          <w:tcPr>
            <w:tcW w:w="790" w:type="dxa"/>
            <w:shd w:val="clear" w:color="auto" w:fill="70AD47" w:themeFill="accent6"/>
          </w:tcPr>
          <w:p w14:paraId="112089B1"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284F10E9"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C488AA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05FC9BA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6EC7EA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9C2D75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2CBA07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8D88F5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14904B38" w14:textId="77777777" w:rsidTr="00B04E58">
        <w:tc>
          <w:tcPr>
            <w:tcW w:w="2336" w:type="dxa"/>
          </w:tcPr>
          <w:p w14:paraId="595DCF72" w14:textId="77777777" w:rsidR="00D332FC" w:rsidRPr="00DD1205" w:rsidRDefault="00D332FC" w:rsidP="00B04E58">
            <w:pPr>
              <w:rPr>
                <w:rFonts w:ascii="Arial" w:hAnsi="Arial" w:cs="Arial"/>
                <w:sz w:val="24"/>
                <w:szCs w:val="24"/>
              </w:rPr>
            </w:pPr>
            <w:r w:rsidRPr="00DD1205">
              <w:rPr>
                <w:rFonts w:ascii="Arial" w:hAnsi="Arial" w:cs="Arial"/>
                <w:sz w:val="24"/>
                <w:szCs w:val="24"/>
              </w:rPr>
              <w:t>Partnership working to share ideas and deliver projects.</w:t>
            </w:r>
          </w:p>
        </w:tc>
        <w:tc>
          <w:tcPr>
            <w:tcW w:w="790" w:type="dxa"/>
            <w:shd w:val="clear" w:color="auto" w:fill="70AD47" w:themeFill="accent6"/>
          </w:tcPr>
          <w:p w14:paraId="7EEC3F3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843573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A7682A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0F7FCD3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4F06A7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0630DC2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B7B83BD"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C79B7E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73136526" w14:textId="77777777" w:rsidTr="00B04E58">
        <w:tc>
          <w:tcPr>
            <w:tcW w:w="2336" w:type="dxa"/>
          </w:tcPr>
          <w:p w14:paraId="7EA26F64" w14:textId="77777777" w:rsidR="00D332FC" w:rsidRPr="00DD1205" w:rsidRDefault="00D332FC" w:rsidP="00B04E58">
            <w:pPr>
              <w:rPr>
                <w:rFonts w:ascii="Arial" w:hAnsi="Arial" w:cs="Arial"/>
                <w:sz w:val="24"/>
                <w:szCs w:val="24"/>
              </w:rPr>
            </w:pPr>
            <w:r w:rsidRPr="00DD1205">
              <w:rPr>
                <w:rFonts w:ascii="Arial" w:hAnsi="Arial" w:cs="Arial"/>
                <w:sz w:val="24"/>
                <w:szCs w:val="24"/>
              </w:rPr>
              <w:t>Changes to work related travel brought about by COVID-19 – more people working from home more often.</w:t>
            </w:r>
          </w:p>
        </w:tc>
        <w:tc>
          <w:tcPr>
            <w:tcW w:w="790" w:type="dxa"/>
            <w:shd w:val="clear" w:color="auto" w:fill="70AD47" w:themeFill="accent6"/>
          </w:tcPr>
          <w:p w14:paraId="38985D8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48496DE5"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4409C03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51F9F2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692A46BB" w14:textId="77777777" w:rsidR="00D332FC" w:rsidRPr="00DD1205" w:rsidRDefault="00D332FC" w:rsidP="00B04E58">
            <w:pPr>
              <w:rPr>
                <w:rFonts w:ascii="Arial" w:hAnsi="Arial" w:cs="Arial"/>
                <w:sz w:val="24"/>
                <w:szCs w:val="24"/>
              </w:rPr>
            </w:pPr>
          </w:p>
        </w:tc>
        <w:tc>
          <w:tcPr>
            <w:tcW w:w="790" w:type="dxa"/>
          </w:tcPr>
          <w:p w14:paraId="15E8556B"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0D21A96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F6CFC2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65E658D9" w14:textId="77777777" w:rsidTr="00B04E58">
        <w:tc>
          <w:tcPr>
            <w:tcW w:w="2336" w:type="dxa"/>
          </w:tcPr>
          <w:p w14:paraId="4A1C46FC" w14:textId="77777777" w:rsidR="00D332FC" w:rsidRPr="00DD1205" w:rsidRDefault="00D332FC" w:rsidP="00B04E58">
            <w:pPr>
              <w:rPr>
                <w:rFonts w:ascii="Arial" w:hAnsi="Arial" w:cs="Arial"/>
                <w:sz w:val="24"/>
                <w:szCs w:val="24"/>
              </w:rPr>
            </w:pPr>
            <w:r w:rsidRPr="00DD1205">
              <w:rPr>
                <w:rFonts w:ascii="Arial" w:hAnsi="Arial" w:cs="Arial"/>
                <w:sz w:val="24"/>
                <w:szCs w:val="24"/>
              </w:rPr>
              <w:t>City Centre Low Emission Zone</w:t>
            </w:r>
            <w:r>
              <w:rPr>
                <w:rFonts w:ascii="Arial" w:hAnsi="Arial" w:cs="Arial"/>
                <w:sz w:val="24"/>
                <w:szCs w:val="24"/>
              </w:rPr>
              <w:t>.</w:t>
            </w:r>
          </w:p>
        </w:tc>
        <w:tc>
          <w:tcPr>
            <w:tcW w:w="790" w:type="dxa"/>
            <w:shd w:val="clear" w:color="auto" w:fill="70AD47" w:themeFill="accent6"/>
          </w:tcPr>
          <w:p w14:paraId="39DC05D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8D8F03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583F8B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72E89D87" w14:textId="77777777" w:rsidR="00D332FC" w:rsidRPr="00DD1205" w:rsidRDefault="00D332FC" w:rsidP="00B04E58">
            <w:pPr>
              <w:rPr>
                <w:rFonts w:ascii="Arial" w:hAnsi="Arial" w:cs="Arial"/>
                <w:sz w:val="24"/>
                <w:szCs w:val="24"/>
              </w:rPr>
            </w:pPr>
          </w:p>
        </w:tc>
        <w:tc>
          <w:tcPr>
            <w:tcW w:w="790" w:type="dxa"/>
          </w:tcPr>
          <w:p w14:paraId="60F02E37"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7929DCA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602E95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8BF171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7D45B0F7" w14:textId="77777777" w:rsidTr="00B04E58">
        <w:tc>
          <w:tcPr>
            <w:tcW w:w="2336" w:type="dxa"/>
          </w:tcPr>
          <w:p w14:paraId="50EB6834" w14:textId="77777777" w:rsidR="00D332FC" w:rsidRPr="00DD1205" w:rsidRDefault="00D332FC" w:rsidP="00B04E58">
            <w:pPr>
              <w:rPr>
                <w:rFonts w:ascii="Arial" w:hAnsi="Arial" w:cs="Arial"/>
                <w:sz w:val="24"/>
                <w:szCs w:val="24"/>
              </w:rPr>
            </w:pPr>
            <w:r w:rsidRPr="00DD1205">
              <w:rPr>
                <w:rFonts w:ascii="Arial" w:hAnsi="Arial" w:cs="Arial"/>
                <w:sz w:val="24"/>
                <w:szCs w:val="24"/>
              </w:rPr>
              <w:t>Locking in Strategic improvements – road and rail. AWPR provides route for strategic traffic round the city to allow more space to be given to more sustainable transport modes in city while doubletracking of railway line to north west of Aberdeen creates more capacity to facilitate more rail improvements</w:t>
            </w:r>
            <w:r>
              <w:rPr>
                <w:rFonts w:ascii="Arial" w:hAnsi="Arial" w:cs="Arial"/>
                <w:sz w:val="24"/>
                <w:szCs w:val="24"/>
              </w:rPr>
              <w:t>.</w:t>
            </w:r>
          </w:p>
        </w:tc>
        <w:tc>
          <w:tcPr>
            <w:tcW w:w="790" w:type="dxa"/>
            <w:shd w:val="clear" w:color="auto" w:fill="70AD47" w:themeFill="accent6"/>
          </w:tcPr>
          <w:p w14:paraId="720977E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049605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A019C7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ADD0169"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B8BF41B"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3209D4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253E9518"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6CEA8D90"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5D00673F" w14:textId="77777777" w:rsidTr="00B04E58">
        <w:tc>
          <w:tcPr>
            <w:tcW w:w="2336" w:type="dxa"/>
          </w:tcPr>
          <w:p w14:paraId="75A2E3E5" w14:textId="77777777" w:rsidR="00D332FC" w:rsidRPr="00DD1205" w:rsidRDefault="00D332FC" w:rsidP="00B04E58">
            <w:pPr>
              <w:rPr>
                <w:rFonts w:ascii="Arial" w:hAnsi="Arial" w:cs="Arial"/>
                <w:sz w:val="24"/>
                <w:szCs w:val="24"/>
              </w:rPr>
            </w:pPr>
          </w:p>
        </w:tc>
        <w:tc>
          <w:tcPr>
            <w:tcW w:w="790" w:type="dxa"/>
          </w:tcPr>
          <w:p w14:paraId="050DC540" w14:textId="77777777" w:rsidR="00D332FC" w:rsidRPr="00DD1205" w:rsidRDefault="00D332FC" w:rsidP="00B04E58">
            <w:pPr>
              <w:rPr>
                <w:rFonts w:ascii="Arial" w:hAnsi="Arial" w:cs="Arial"/>
                <w:sz w:val="24"/>
                <w:szCs w:val="24"/>
              </w:rPr>
            </w:pPr>
            <w:r w:rsidRPr="00DD1205">
              <w:rPr>
                <w:rFonts w:ascii="Arial" w:hAnsi="Arial" w:cs="Arial"/>
                <w:sz w:val="24"/>
                <w:szCs w:val="24"/>
              </w:rPr>
              <w:t>TP01</w:t>
            </w:r>
          </w:p>
        </w:tc>
        <w:tc>
          <w:tcPr>
            <w:tcW w:w="790" w:type="dxa"/>
          </w:tcPr>
          <w:p w14:paraId="7C54E1DE" w14:textId="77777777" w:rsidR="00D332FC" w:rsidRPr="00DD1205" w:rsidRDefault="00D332FC" w:rsidP="00B04E58">
            <w:pPr>
              <w:rPr>
                <w:rFonts w:ascii="Arial" w:hAnsi="Arial" w:cs="Arial"/>
                <w:sz w:val="24"/>
                <w:szCs w:val="24"/>
              </w:rPr>
            </w:pPr>
            <w:r w:rsidRPr="00DD1205">
              <w:rPr>
                <w:rFonts w:ascii="Arial" w:hAnsi="Arial" w:cs="Arial"/>
                <w:sz w:val="24"/>
                <w:szCs w:val="24"/>
              </w:rPr>
              <w:t>TP02</w:t>
            </w:r>
          </w:p>
        </w:tc>
        <w:tc>
          <w:tcPr>
            <w:tcW w:w="790" w:type="dxa"/>
          </w:tcPr>
          <w:p w14:paraId="5F69F5A3" w14:textId="77777777" w:rsidR="00D332FC" w:rsidRPr="00DD1205" w:rsidRDefault="00D332FC" w:rsidP="00B04E58">
            <w:pPr>
              <w:rPr>
                <w:rFonts w:ascii="Arial" w:hAnsi="Arial" w:cs="Arial"/>
                <w:sz w:val="24"/>
                <w:szCs w:val="24"/>
              </w:rPr>
            </w:pPr>
            <w:r w:rsidRPr="00DD1205">
              <w:rPr>
                <w:rFonts w:ascii="Arial" w:hAnsi="Arial" w:cs="Arial"/>
                <w:sz w:val="24"/>
                <w:szCs w:val="24"/>
              </w:rPr>
              <w:t>TP03</w:t>
            </w:r>
          </w:p>
        </w:tc>
        <w:tc>
          <w:tcPr>
            <w:tcW w:w="790" w:type="dxa"/>
          </w:tcPr>
          <w:p w14:paraId="7F014EF2" w14:textId="77777777" w:rsidR="00D332FC" w:rsidRPr="00DD1205" w:rsidRDefault="00D332FC" w:rsidP="00B04E58">
            <w:pPr>
              <w:rPr>
                <w:rFonts w:ascii="Arial" w:hAnsi="Arial" w:cs="Arial"/>
                <w:sz w:val="24"/>
                <w:szCs w:val="24"/>
              </w:rPr>
            </w:pPr>
            <w:r w:rsidRPr="00DD1205">
              <w:rPr>
                <w:rFonts w:ascii="Arial" w:hAnsi="Arial" w:cs="Arial"/>
                <w:sz w:val="24"/>
                <w:szCs w:val="24"/>
              </w:rPr>
              <w:t>TP04</w:t>
            </w:r>
          </w:p>
        </w:tc>
        <w:tc>
          <w:tcPr>
            <w:tcW w:w="790" w:type="dxa"/>
          </w:tcPr>
          <w:p w14:paraId="703E86DB" w14:textId="77777777" w:rsidR="00D332FC" w:rsidRPr="00DD1205" w:rsidRDefault="00D332FC" w:rsidP="00B04E58">
            <w:pPr>
              <w:rPr>
                <w:rFonts w:ascii="Arial" w:hAnsi="Arial" w:cs="Arial"/>
                <w:sz w:val="24"/>
                <w:szCs w:val="24"/>
              </w:rPr>
            </w:pPr>
            <w:r w:rsidRPr="00DD1205">
              <w:rPr>
                <w:rFonts w:ascii="Arial" w:hAnsi="Arial" w:cs="Arial"/>
                <w:sz w:val="24"/>
                <w:szCs w:val="24"/>
              </w:rPr>
              <w:t>TP05</w:t>
            </w:r>
          </w:p>
        </w:tc>
        <w:tc>
          <w:tcPr>
            <w:tcW w:w="790" w:type="dxa"/>
          </w:tcPr>
          <w:p w14:paraId="29C883CF" w14:textId="77777777" w:rsidR="00D332FC" w:rsidRPr="00DD1205" w:rsidRDefault="00D332FC" w:rsidP="00B04E58">
            <w:pPr>
              <w:rPr>
                <w:rFonts w:ascii="Arial" w:hAnsi="Arial" w:cs="Arial"/>
                <w:sz w:val="24"/>
                <w:szCs w:val="24"/>
              </w:rPr>
            </w:pPr>
            <w:r w:rsidRPr="00DD1205">
              <w:rPr>
                <w:rFonts w:ascii="Arial" w:hAnsi="Arial" w:cs="Arial"/>
                <w:sz w:val="24"/>
                <w:szCs w:val="24"/>
              </w:rPr>
              <w:t>TP06</w:t>
            </w:r>
          </w:p>
        </w:tc>
        <w:tc>
          <w:tcPr>
            <w:tcW w:w="790" w:type="dxa"/>
          </w:tcPr>
          <w:p w14:paraId="0C75669B" w14:textId="77777777" w:rsidR="00D332FC" w:rsidRPr="00DD1205" w:rsidRDefault="00D332FC" w:rsidP="00B04E58">
            <w:pPr>
              <w:rPr>
                <w:rFonts w:ascii="Arial" w:hAnsi="Arial" w:cs="Arial"/>
                <w:sz w:val="24"/>
                <w:szCs w:val="24"/>
              </w:rPr>
            </w:pPr>
            <w:r w:rsidRPr="00DD1205">
              <w:rPr>
                <w:rFonts w:ascii="Arial" w:hAnsi="Arial" w:cs="Arial"/>
                <w:sz w:val="24"/>
                <w:szCs w:val="24"/>
              </w:rPr>
              <w:t>TP07</w:t>
            </w:r>
          </w:p>
        </w:tc>
        <w:tc>
          <w:tcPr>
            <w:tcW w:w="790" w:type="dxa"/>
          </w:tcPr>
          <w:p w14:paraId="0EEE09F3" w14:textId="77777777" w:rsidR="00D332FC" w:rsidRPr="00DD1205" w:rsidRDefault="00D332FC" w:rsidP="00B04E58">
            <w:pPr>
              <w:rPr>
                <w:rFonts w:ascii="Arial" w:hAnsi="Arial" w:cs="Arial"/>
                <w:sz w:val="24"/>
                <w:szCs w:val="24"/>
              </w:rPr>
            </w:pPr>
            <w:r w:rsidRPr="00DD1205">
              <w:rPr>
                <w:rFonts w:ascii="Arial" w:hAnsi="Arial" w:cs="Arial"/>
                <w:sz w:val="24"/>
                <w:szCs w:val="24"/>
              </w:rPr>
              <w:t>TP08</w:t>
            </w:r>
          </w:p>
        </w:tc>
      </w:tr>
      <w:tr w:rsidR="00D332FC" w:rsidRPr="00DD1205" w14:paraId="6F4E4871" w14:textId="77777777" w:rsidTr="00B04E58">
        <w:tc>
          <w:tcPr>
            <w:tcW w:w="2336" w:type="dxa"/>
            <w:shd w:val="clear" w:color="auto" w:fill="BFBFBF" w:themeFill="background1" w:themeFillShade="BF"/>
          </w:tcPr>
          <w:p w14:paraId="7385D006" w14:textId="77777777" w:rsidR="00D332FC" w:rsidRPr="00DD1205" w:rsidRDefault="00D332FC" w:rsidP="00B04E58">
            <w:pPr>
              <w:rPr>
                <w:rFonts w:ascii="Arial" w:hAnsi="Arial" w:cs="Arial"/>
                <w:sz w:val="24"/>
                <w:szCs w:val="24"/>
              </w:rPr>
            </w:pPr>
            <w:r w:rsidRPr="00DD1205">
              <w:rPr>
                <w:rFonts w:ascii="Arial" w:hAnsi="Arial" w:cs="Arial"/>
                <w:b/>
                <w:bCs/>
                <w:sz w:val="24"/>
                <w:szCs w:val="24"/>
              </w:rPr>
              <w:t xml:space="preserve">Challenges </w:t>
            </w:r>
          </w:p>
        </w:tc>
        <w:tc>
          <w:tcPr>
            <w:tcW w:w="790" w:type="dxa"/>
            <w:shd w:val="clear" w:color="auto" w:fill="BFBFBF" w:themeFill="background1" w:themeFillShade="BF"/>
          </w:tcPr>
          <w:p w14:paraId="6F8A64D9"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2B4BBD9D"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13B5EF5A"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45AC15D4"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75CE4073"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048B8533"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7781ADF2" w14:textId="77777777" w:rsidR="00D332FC" w:rsidRPr="00DD1205" w:rsidRDefault="00D332FC" w:rsidP="00B04E58">
            <w:pPr>
              <w:rPr>
                <w:rFonts w:ascii="Arial" w:hAnsi="Arial" w:cs="Arial"/>
                <w:sz w:val="24"/>
                <w:szCs w:val="24"/>
              </w:rPr>
            </w:pPr>
          </w:p>
        </w:tc>
        <w:tc>
          <w:tcPr>
            <w:tcW w:w="790" w:type="dxa"/>
            <w:shd w:val="clear" w:color="auto" w:fill="BFBFBF" w:themeFill="background1" w:themeFillShade="BF"/>
          </w:tcPr>
          <w:p w14:paraId="44FB1480" w14:textId="77777777" w:rsidR="00D332FC" w:rsidRPr="00DD1205" w:rsidRDefault="00D332FC" w:rsidP="00B04E58">
            <w:pPr>
              <w:rPr>
                <w:rFonts w:ascii="Arial" w:hAnsi="Arial" w:cs="Arial"/>
                <w:sz w:val="24"/>
                <w:szCs w:val="24"/>
              </w:rPr>
            </w:pPr>
          </w:p>
        </w:tc>
      </w:tr>
      <w:tr w:rsidR="00D332FC" w:rsidRPr="00DD1205" w14:paraId="6E4B04FB" w14:textId="77777777" w:rsidTr="00B04E58">
        <w:tc>
          <w:tcPr>
            <w:tcW w:w="2336" w:type="dxa"/>
          </w:tcPr>
          <w:p w14:paraId="293DFE01" w14:textId="77777777" w:rsidR="00D332FC" w:rsidRPr="00DD1205" w:rsidRDefault="00D332FC" w:rsidP="00B04E58">
            <w:pPr>
              <w:rPr>
                <w:rFonts w:ascii="Arial" w:hAnsi="Arial" w:cs="Arial"/>
                <w:sz w:val="24"/>
                <w:szCs w:val="24"/>
              </w:rPr>
            </w:pPr>
            <w:r w:rsidRPr="00DD1205">
              <w:rPr>
                <w:rFonts w:ascii="Arial" w:hAnsi="Arial" w:cs="Arial"/>
                <w:sz w:val="24"/>
                <w:szCs w:val="24"/>
              </w:rPr>
              <w:lastRenderedPageBreak/>
              <w:t>Improved digital capabilities.</w:t>
            </w:r>
          </w:p>
        </w:tc>
        <w:tc>
          <w:tcPr>
            <w:tcW w:w="790" w:type="dxa"/>
            <w:shd w:val="clear" w:color="auto" w:fill="70AD47" w:themeFill="accent6"/>
          </w:tcPr>
          <w:p w14:paraId="4A4635D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tcPr>
          <w:p w14:paraId="028D66C2" w14:textId="77777777" w:rsidR="00D332FC" w:rsidRPr="00DD1205" w:rsidRDefault="00D332FC" w:rsidP="00B04E58">
            <w:pPr>
              <w:rPr>
                <w:rFonts w:ascii="Arial" w:hAnsi="Arial" w:cs="Arial"/>
                <w:sz w:val="24"/>
                <w:szCs w:val="24"/>
              </w:rPr>
            </w:pPr>
          </w:p>
        </w:tc>
        <w:tc>
          <w:tcPr>
            <w:tcW w:w="790" w:type="dxa"/>
          </w:tcPr>
          <w:p w14:paraId="05ABE38B" w14:textId="77777777" w:rsidR="00D332FC" w:rsidRPr="00DD1205" w:rsidRDefault="00D332FC" w:rsidP="00B04E58">
            <w:pPr>
              <w:rPr>
                <w:rFonts w:ascii="Arial" w:hAnsi="Arial" w:cs="Arial"/>
                <w:sz w:val="24"/>
                <w:szCs w:val="24"/>
              </w:rPr>
            </w:pPr>
          </w:p>
        </w:tc>
        <w:tc>
          <w:tcPr>
            <w:tcW w:w="790" w:type="dxa"/>
          </w:tcPr>
          <w:p w14:paraId="2E44EE6B" w14:textId="77777777" w:rsidR="00D332FC" w:rsidRPr="00DD1205" w:rsidRDefault="00D332FC" w:rsidP="00B04E58">
            <w:pPr>
              <w:rPr>
                <w:rFonts w:ascii="Arial" w:hAnsi="Arial" w:cs="Arial"/>
                <w:sz w:val="24"/>
                <w:szCs w:val="24"/>
              </w:rPr>
            </w:pPr>
          </w:p>
        </w:tc>
        <w:tc>
          <w:tcPr>
            <w:tcW w:w="790" w:type="dxa"/>
          </w:tcPr>
          <w:p w14:paraId="257B3BB6" w14:textId="77777777" w:rsidR="00D332FC" w:rsidRPr="00DD1205" w:rsidRDefault="00D332FC" w:rsidP="00B04E58">
            <w:pPr>
              <w:rPr>
                <w:rFonts w:ascii="Arial" w:hAnsi="Arial" w:cs="Arial"/>
                <w:sz w:val="24"/>
                <w:szCs w:val="24"/>
              </w:rPr>
            </w:pPr>
          </w:p>
        </w:tc>
        <w:tc>
          <w:tcPr>
            <w:tcW w:w="790" w:type="dxa"/>
            <w:shd w:val="clear" w:color="auto" w:fill="70AD47" w:themeFill="accent6"/>
          </w:tcPr>
          <w:p w14:paraId="03AE73D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69E8D7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BA6EFD2"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7AE8E6BC" w14:textId="77777777" w:rsidTr="00B04E58">
        <w:tc>
          <w:tcPr>
            <w:tcW w:w="2336" w:type="dxa"/>
          </w:tcPr>
          <w:p w14:paraId="4F0B0C24" w14:textId="77777777" w:rsidR="00D332FC" w:rsidRPr="00DD1205" w:rsidRDefault="00D332FC" w:rsidP="00B04E58">
            <w:pPr>
              <w:rPr>
                <w:rFonts w:ascii="Arial" w:hAnsi="Arial" w:cs="Arial"/>
                <w:sz w:val="24"/>
                <w:szCs w:val="24"/>
              </w:rPr>
            </w:pPr>
            <w:r w:rsidRPr="00DD1205">
              <w:rPr>
                <w:rFonts w:ascii="Arial" w:hAnsi="Arial" w:cs="Arial"/>
                <w:sz w:val="24"/>
                <w:szCs w:val="24"/>
              </w:rPr>
              <w:t>External Funding opportunities from National, Regional and Local bodies are available to facilitate improvements to transport network without being wholly reliant on Council funding .</w:t>
            </w:r>
          </w:p>
        </w:tc>
        <w:tc>
          <w:tcPr>
            <w:tcW w:w="790" w:type="dxa"/>
            <w:shd w:val="clear" w:color="auto" w:fill="70AD47" w:themeFill="accent6"/>
          </w:tcPr>
          <w:p w14:paraId="75DD9DC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1FA3621"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06FB663C"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58DC1E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A544D9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F30E315"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41847EE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3067CA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07C6D27C" w14:textId="77777777" w:rsidTr="00B04E58">
        <w:tc>
          <w:tcPr>
            <w:tcW w:w="2336" w:type="dxa"/>
          </w:tcPr>
          <w:p w14:paraId="53E8B2DB" w14:textId="77777777" w:rsidR="00D332FC" w:rsidRPr="00DD1205" w:rsidRDefault="00D332FC" w:rsidP="00B04E58">
            <w:pPr>
              <w:rPr>
                <w:rFonts w:ascii="Arial" w:hAnsi="Arial" w:cs="Arial"/>
                <w:sz w:val="24"/>
                <w:szCs w:val="24"/>
              </w:rPr>
            </w:pPr>
            <w:r w:rsidRPr="00DD1205">
              <w:rPr>
                <w:rFonts w:ascii="Arial" w:hAnsi="Arial" w:cs="Arial"/>
                <w:sz w:val="24"/>
                <w:szCs w:val="24"/>
              </w:rPr>
              <w:t>New Regional Transport Strategy, NESTRANS 2040, now adopted and can inform new LTS</w:t>
            </w:r>
            <w:r>
              <w:rPr>
                <w:rFonts w:ascii="Arial" w:hAnsi="Arial" w:cs="Arial"/>
                <w:sz w:val="24"/>
                <w:szCs w:val="24"/>
              </w:rPr>
              <w:t>.</w:t>
            </w:r>
          </w:p>
        </w:tc>
        <w:tc>
          <w:tcPr>
            <w:tcW w:w="790" w:type="dxa"/>
            <w:shd w:val="clear" w:color="auto" w:fill="70AD47" w:themeFill="accent6"/>
          </w:tcPr>
          <w:p w14:paraId="21225F71"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EB42A6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20CB5550"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39491C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5A8CC6A"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7B6F1E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06AD3E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D502C77"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r w:rsidR="00D332FC" w:rsidRPr="00DD1205" w14:paraId="418E3900" w14:textId="77777777" w:rsidTr="00B04E58">
        <w:tc>
          <w:tcPr>
            <w:tcW w:w="2336" w:type="dxa"/>
          </w:tcPr>
          <w:p w14:paraId="71859F42" w14:textId="77777777" w:rsidR="00D332FC" w:rsidRPr="00DD1205" w:rsidRDefault="00D332FC" w:rsidP="00B04E58">
            <w:pPr>
              <w:rPr>
                <w:rFonts w:ascii="Arial" w:hAnsi="Arial" w:cs="Arial"/>
                <w:sz w:val="24"/>
                <w:szCs w:val="24"/>
              </w:rPr>
            </w:pPr>
            <w:r w:rsidRPr="00DD1205">
              <w:rPr>
                <w:rFonts w:ascii="Arial" w:hAnsi="Arial" w:cs="Arial"/>
                <w:sz w:val="24"/>
                <w:szCs w:val="24"/>
              </w:rPr>
              <w:t>Transport (Scotland) Act 2019, provides new powers and opportunities for Local Authorities around bus services, parking, enforcement, low emission zones, roadworks, smart ticketing and workplace parking licensing</w:t>
            </w:r>
            <w:r>
              <w:rPr>
                <w:rFonts w:ascii="Arial" w:hAnsi="Arial" w:cs="Arial"/>
                <w:sz w:val="24"/>
                <w:szCs w:val="24"/>
              </w:rPr>
              <w:t>.</w:t>
            </w:r>
          </w:p>
        </w:tc>
        <w:tc>
          <w:tcPr>
            <w:tcW w:w="790" w:type="dxa"/>
            <w:shd w:val="clear" w:color="auto" w:fill="70AD47" w:themeFill="accent6"/>
          </w:tcPr>
          <w:p w14:paraId="2E3B9A5E"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F9DD77F"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25610AB1"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16E3DCD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3E9B7128"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6C50D196"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73856153"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c>
          <w:tcPr>
            <w:tcW w:w="790" w:type="dxa"/>
            <w:shd w:val="clear" w:color="auto" w:fill="70AD47" w:themeFill="accent6"/>
          </w:tcPr>
          <w:p w14:paraId="5EF39454" w14:textId="77777777" w:rsidR="00D332FC" w:rsidRPr="00DD1205" w:rsidRDefault="00D332FC" w:rsidP="00B04E58">
            <w:pPr>
              <w:rPr>
                <w:rFonts w:ascii="Arial" w:hAnsi="Arial" w:cs="Arial"/>
                <w:sz w:val="24"/>
                <w:szCs w:val="24"/>
              </w:rPr>
            </w:pPr>
            <w:r w:rsidRPr="00DD1205">
              <w:rPr>
                <w:rFonts w:ascii="Arial" w:hAnsi="Arial" w:cs="Arial"/>
                <w:sz w:val="24"/>
                <w:szCs w:val="24"/>
              </w:rPr>
              <w:t>X</w:t>
            </w:r>
          </w:p>
        </w:tc>
      </w:tr>
    </w:tbl>
    <w:p w14:paraId="082D90B7" w14:textId="77777777" w:rsidR="00D332FC" w:rsidRDefault="00D332FC" w:rsidP="00D332FC">
      <w:pPr>
        <w:ind w:left="360"/>
        <w:rPr>
          <w:rFonts w:ascii="Arial" w:hAnsi="Arial" w:cs="Arial"/>
          <w:sz w:val="24"/>
          <w:szCs w:val="24"/>
        </w:rPr>
      </w:pPr>
    </w:p>
    <w:p w14:paraId="57157C8B" w14:textId="77777777" w:rsidR="00D332FC" w:rsidRPr="00DD1205" w:rsidRDefault="00D332FC" w:rsidP="00D332FC">
      <w:pPr>
        <w:ind w:left="720" w:hanging="720"/>
        <w:rPr>
          <w:rFonts w:ascii="Arial" w:hAnsi="Arial" w:cs="Arial"/>
          <w:sz w:val="24"/>
          <w:szCs w:val="24"/>
        </w:rPr>
      </w:pPr>
      <w:r>
        <w:rPr>
          <w:rFonts w:ascii="Arial" w:hAnsi="Arial" w:cs="Arial"/>
          <w:sz w:val="24"/>
          <w:szCs w:val="24"/>
        </w:rPr>
        <w:t>5.4.3</w:t>
      </w:r>
      <w:r>
        <w:rPr>
          <w:rFonts w:ascii="Arial" w:hAnsi="Arial" w:cs="Arial"/>
          <w:sz w:val="24"/>
          <w:szCs w:val="24"/>
        </w:rPr>
        <w:tab/>
        <w:t>The TPOs have been assessed to ensure that they are SMART (</w:t>
      </w:r>
      <w:r w:rsidRPr="002C2D2D">
        <w:rPr>
          <w:rFonts w:ascii="Arial" w:hAnsi="Arial" w:cs="Arial"/>
          <w:sz w:val="24"/>
          <w:szCs w:val="24"/>
        </w:rPr>
        <w:t>Specific</w:t>
      </w:r>
      <w:r>
        <w:rPr>
          <w:rFonts w:ascii="Arial" w:hAnsi="Arial" w:cs="Arial"/>
          <w:sz w:val="24"/>
          <w:szCs w:val="24"/>
        </w:rPr>
        <w:t xml:space="preserve">, </w:t>
      </w:r>
      <w:r w:rsidRPr="002C2D2D">
        <w:rPr>
          <w:rFonts w:ascii="Arial" w:hAnsi="Arial" w:cs="Arial"/>
          <w:sz w:val="24"/>
          <w:szCs w:val="24"/>
        </w:rPr>
        <w:t>Measurable</w:t>
      </w:r>
      <w:r>
        <w:rPr>
          <w:rFonts w:ascii="Arial" w:hAnsi="Arial" w:cs="Arial"/>
          <w:sz w:val="24"/>
          <w:szCs w:val="24"/>
        </w:rPr>
        <w:t xml:space="preserve">, </w:t>
      </w:r>
      <w:r w:rsidRPr="002C2D2D">
        <w:rPr>
          <w:rFonts w:ascii="Arial" w:hAnsi="Arial" w:cs="Arial"/>
          <w:sz w:val="24"/>
          <w:szCs w:val="24"/>
        </w:rPr>
        <w:t>Attainable</w:t>
      </w:r>
      <w:r>
        <w:rPr>
          <w:rFonts w:ascii="Arial" w:hAnsi="Arial" w:cs="Arial"/>
          <w:sz w:val="24"/>
          <w:szCs w:val="24"/>
        </w:rPr>
        <w:t xml:space="preserve">, </w:t>
      </w:r>
      <w:r w:rsidRPr="002C2D2D">
        <w:rPr>
          <w:rFonts w:ascii="Arial" w:hAnsi="Arial" w:cs="Arial"/>
          <w:sz w:val="24"/>
          <w:szCs w:val="24"/>
        </w:rPr>
        <w:t>Relevant</w:t>
      </w:r>
      <w:r>
        <w:rPr>
          <w:rFonts w:ascii="Arial" w:hAnsi="Arial" w:cs="Arial"/>
          <w:sz w:val="24"/>
          <w:szCs w:val="24"/>
        </w:rPr>
        <w:t xml:space="preserve"> and </w:t>
      </w:r>
      <w:r w:rsidRPr="002C2D2D">
        <w:rPr>
          <w:rFonts w:ascii="Arial" w:hAnsi="Arial" w:cs="Arial"/>
          <w:sz w:val="24"/>
          <w:szCs w:val="24"/>
        </w:rPr>
        <w:t>Time based</w:t>
      </w:r>
      <w:r>
        <w:rPr>
          <w:rFonts w:ascii="Arial" w:hAnsi="Arial" w:cs="Arial"/>
          <w:sz w:val="24"/>
          <w:szCs w:val="24"/>
        </w:rPr>
        <w:t>). Further details are in Appendix D to the main LTS document.</w:t>
      </w:r>
    </w:p>
    <w:p w14:paraId="6E57C5F2" w14:textId="77777777" w:rsidR="00D332FC" w:rsidRPr="00DD1205" w:rsidRDefault="00D332FC" w:rsidP="00D332FC">
      <w:pPr>
        <w:rPr>
          <w:rFonts w:ascii="Arial" w:hAnsi="Arial" w:cs="Arial"/>
          <w:b/>
          <w:bCs/>
          <w:sz w:val="24"/>
          <w:szCs w:val="24"/>
        </w:rPr>
      </w:pPr>
      <w:r>
        <w:rPr>
          <w:rFonts w:ascii="Arial" w:hAnsi="Arial" w:cs="Arial"/>
          <w:b/>
          <w:bCs/>
          <w:sz w:val="24"/>
          <w:szCs w:val="24"/>
        </w:rPr>
        <w:t>5.5</w:t>
      </w:r>
      <w:r>
        <w:rPr>
          <w:rFonts w:ascii="Arial" w:hAnsi="Arial" w:cs="Arial"/>
          <w:b/>
          <w:bCs/>
          <w:sz w:val="24"/>
          <w:szCs w:val="24"/>
        </w:rPr>
        <w:tab/>
      </w:r>
      <w:r w:rsidRPr="00DD1205">
        <w:rPr>
          <w:rFonts w:ascii="Arial" w:hAnsi="Arial" w:cs="Arial"/>
          <w:b/>
          <w:bCs/>
          <w:sz w:val="24"/>
          <w:szCs w:val="24"/>
        </w:rPr>
        <w:t>Outcomes and Lifespan</w:t>
      </w:r>
    </w:p>
    <w:p w14:paraId="3851D2DF" w14:textId="77777777" w:rsidR="00D332FC" w:rsidRPr="00DD1205" w:rsidRDefault="00D332FC" w:rsidP="00D332FC">
      <w:pPr>
        <w:pStyle w:val="paragraph"/>
        <w:spacing w:before="0" w:beforeAutospacing="0" w:after="0" w:afterAutospacing="0"/>
        <w:ind w:left="720" w:hanging="720"/>
        <w:textAlignment w:val="baseline"/>
        <w:rPr>
          <w:rStyle w:val="eop"/>
          <w:rFonts w:ascii="Arial" w:hAnsi="Arial" w:cs="Arial"/>
        </w:rPr>
      </w:pPr>
      <w:r>
        <w:rPr>
          <w:rStyle w:val="eop"/>
          <w:rFonts w:ascii="Arial" w:hAnsi="Arial" w:cs="Arial"/>
        </w:rPr>
        <w:t>5.5.1</w:t>
      </w:r>
      <w:r>
        <w:rPr>
          <w:rStyle w:val="eop"/>
          <w:rFonts w:ascii="Arial" w:hAnsi="Arial" w:cs="Arial"/>
        </w:rPr>
        <w:tab/>
      </w:r>
      <w:r w:rsidRPr="00DD1205">
        <w:rPr>
          <w:rStyle w:val="eop"/>
          <w:rFonts w:ascii="Arial" w:hAnsi="Arial" w:cs="Arial"/>
        </w:rPr>
        <w:t xml:space="preserve">In light of the Key Drivers, and further details which stemmed from the review of key Policies, Plans and Strategies at National, Regional and Local level, the following outcomes have been identified for the next LTS. As many of the targets in the policies, plans and strategies went up to 2030, if seems sensible to align the LTS with these. Therefore, rather than lasting for the traditional 5 years, it is proposed to align the LTS with these and ensure it covers the </w:t>
      </w:r>
      <w:r>
        <w:rPr>
          <w:rStyle w:val="eop"/>
          <w:rFonts w:ascii="Arial" w:hAnsi="Arial" w:cs="Arial"/>
        </w:rPr>
        <w:t xml:space="preserve">extended </w:t>
      </w:r>
      <w:r w:rsidRPr="00DD1205">
        <w:rPr>
          <w:rStyle w:val="eop"/>
          <w:rFonts w:ascii="Arial" w:hAnsi="Arial" w:cs="Arial"/>
        </w:rPr>
        <w:t xml:space="preserve">time period to 2030. </w:t>
      </w:r>
    </w:p>
    <w:p w14:paraId="36137587" w14:textId="77777777" w:rsidR="00D332FC" w:rsidRPr="00DD1205" w:rsidRDefault="00D332FC" w:rsidP="00D332FC">
      <w:pPr>
        <w:pStyle w:val="paragraph"/>
        <w:spacing w:before="0" w:beforeAutospacing="0" w:after="0" w:afterAutospacing="0"/>
        <w:textAlignment w:val="baseline"/>
        <w:rPr>
          <w:rStyle w:val="eop"/>
          <w:rFonts w:ascii="Arial" w:hAnsi="Arial" w:cs="Arial"/>
        </w:rPr>
      </w:pPr>
    </w:p>
    <w:p w14:paraId="23907E95" w14:textId="77777777" w:rsidR="00D332FC" w:rsidRPr="00DD1205" w:rsidRDefault="00D332FC" w:rsidP="00D332FC">
      <w:pPr>
        <w:pStyle w:val="paragraph"/>
        <w:spacing w:before="0" w:beforeAutospacing="0" w:after="0" w:afterAutospacing="0"/>
        <w:ind w:left="720" w:hanging="720"/>
        <w:textAlignment w:val="baseline"/>
        <w:rPr>
          <w:rStyle w:val="eop"/>
          <w:rFonts w:ascii="Arial" w:hAnsi="Arial" w:cs="Arial"/>
        </w:rPr>
      </w:pPr>
      <w:r>
        <w:rPr>
          <w:rStyle w:val="eop"/>
          <w:rFonts w:ascii="Arial" w:hAnsi="Arial" w:cs="Arial"/>
        </w:rPr>
        <w:t>5.5.2</w:t>
      </w:r>
      <w:r>
        <w:rPr>
          <w:rStyle w:val="eop"/>
          <w:rFonts w:ascii="Arial" w:hAnsi="Arial" w:cs="Arial"/>
        </w:rPr>
        <w:tab/>
      </w:r>
      <w:r w:rsidRPr="00DD1205">
        <w:rPr>
          <w:rStyle w:val="eop"/>
          <w:rFonts w:ascii="Arial" w:hAnsi="Arial" w:cs="Arial"/>
        </w:rPr>
        <w:t xml:space="preserve">However, given that there are many targets in these key documents that are beyond 2030, it is suggested that these are also clearly stated so that the LTS can demonstrate that it is working towards them and they can be picked up in future LTSs. Therefore, the outcomes have been split into two. </w:t>
      </w:r>
    </w:p>
    <w:p w14:paraId="7954D8FE" w14:textId="77777777" w:rsidR="00D332FC" w:rsidRPr="00DD1205" w:rsidRDefault="00D332FC" w:rsidP="00D332FC">
      <w:pPr>
        <w:pStyle w:val="paragraph"/>
        <w:numPr>
          <w:ilvl w:val="0"/>
          <w:numId w:val="13"/>
        </w:numPr>
        <w:spacing w:before="0" w:beforeAutospacing="0" w:after="0" w:afterAutospacing="0"/>
        <w:textAlignment w:val="baseline"/>
        <w:rPr>
          <w:rStyle w:val="eop"/>
          <w:rFonts w:ascii="Arial" w:hAnsi="Arial" w:cs="Arial"/>
        </w:rPr>
      </w:pPr>
      <w:r w:rsidRPr="00DD1205">
        <w:rPr>
          <w:rStyle w:val="eop"/>
          <w:rFonts w:ascii="Arial" w:hAnsi="Arial" w:cs="Arial"/>
        </w:rPr>
        <w:t>Those which should be realised in the lifespan of this new LTS</w:t>
      </w:r>
      <w:r>
        <w:rPr>
          <w:rStyle w:val="eop"/>
          <w:rFonts w:ascii="Arial" w:hAnsi="Arial" w:cs="Arial"/>
        </w:rPr>
        <w:t>.</w:t>
      </w:r>
    </w:p>
    <w:p w14:paraId="47157153" w14:textId="77777777" w:rsidR="00D332FC" w:rsidRPr="00DD1205" w:rsidRDefault="00D332FC" w:rsidP="00D332FC">
      <w:pPr>
        <w:pStyle w:val="paragraph"/>
        <w:numPr>
          <w:ilvl w:val="0"/>
          <w:numId w:val="13"/>
        </w:numPr>
        <w:spacing w:before="0" w:beforeAutospacing="0" w:after="0" w:afterAutospacing="0"/>
        <w:textAlignment w:val="baseline"/>
        <w:rPr>
          <w:rStyle w:val="eop"/>
          <w:rFonts w:ascii="Arial" w:hAnsi="Arial" w:cs="Arial"/>
        </w:rPr>
      </w:pPr>
      <w:r w:rsidRPr="00DD1205">
        <w:rPr>
          <w:rStyle w:val="eop"/>
          <w:rFonts w:ascii="Arial" w:hAnsi="Arial" w:cs="Arial"/>
        </w:rPr>
        <w:lastRenderedPageBreak/>
        <w:t>Those which will go beyond it</w:t>
      </w:r>
      <w:r>
        <w:rPr>
          <w:rStyle w:val="eop"/>
          <w:rFonts w:ascii="Arial" w:hAnsi="Arial" w:cs="Arial"/>
        </w:rPr>
        <w:t>.</w:t>
      </w:r>
    </w:p>
    <w:p w14:paraId="1CA949F5" w14:textId="77777777" w:rsidR="00D332FC" w:rsidRPr="00DD1205" w:rsidRDefault="00D332FC" w:rsidP="00D332FC">
      <w:pPr>
        <w:pStyle w:val="paragraph"/>
        <w:spacing w:before="0" w:beforeAutospacing="0" w:after="0" w:afterAutospacing="0"/>
        <w:textAlignment w:val="baseline"/>
        <w:rPr>
          <w:rStyle w:val="eop"/>
          <w:rFonts w:ascii="Arial" w:hAnsi="Arial" w:cs="Arial"/>
        </w:rPr>
      </w:pPr>
    </w:p>
    <w:p w14:paraId="2586F673" w14:textId="77777777" w:rsidR="00D332FC" w:rsidRPr="0064218B" w:rsidRDefault="00D332FC" w:rsidP="00D332FC">
      <w:pPr>
        <w:ind w:left="720" w:hanging="660"/>
        <w:rPr>
          <w:rFonts w:ascii="Arial" w:hAnsi="Arial" w:cs="Arial"/>
          <w:sz w:val="24"/>
          <w:szCs w:val="24"/>
        </w:rPr>
      </w:pPr>
      <w:r>
        <w:rPr>
          <w:rStyle w:val="eop"/>
          <w:rFonts w:ascii="Arial" w:hAnsi="Arial" w:cs="Arial"/>
          <w:sz w:val="24"/>
          <w:szCs w:val="24"/>
        </w:rPr>
        <w:t>5.5.3</w:t>
      </w:r>
      <w:r>
        <w:rPr>
          <w:rStyle w:val="eop"/>
          <w:rFonts w:ascii="Arial" w:hAnsi="Arial" w:cs="Arial"/>
          <w:sz w:val="24"/>
          <w:szCs w:val="24"/>
        </w:rPr>
        <w:tab/>
      </w:r>
      <w:r w:rsidRPr="00DD1205">
        <w:rPr>
          <w:rFonts w:ascii="Arial" w:hAnsi="Arial" w:cs="Arial"/>
          <w:sz w:val="24"/>
          <w:szCs w:val="24"/>
        </w:rPr>
        <w:t>The LTS should achieve the following</w:t>
      </w:r>
      <w:r w:rsidRPr="000C4C1B">
        <w:rPr>
          <w:rFonts w:ascii="Arial" w:hAnsi="Arial" w:cs="Arial"/>
          <w:sz w:val="24"/>
          <w:szCs w:val="24"/>
        </w:rPr>
        <w:t xml:space="preserve"> outcomes</w:t>
      </w:r>
      <w:r>
        <w:rPr>
          <w:rFonts w:ascii="Arial" w:hAnsi="Arial" w:cs="Arial"/>
          <w:sz w:val="24"/>
          <w:szCs w:val="24"/>
        </w:rPr>
        <w:t>, shown in Table 14 below,</w:t>
      </w:r>
      <w:r w:rsidRPr="000C4C1B">
        <w:rPr>
          <w:rFonts w:ascii="Arial" w:hAnsi="Arial" w:cs="Arial"/>
          <w:sz w:val="24"/>
          <w:szCs w:val="24"/>
        </w:rPr>
        <w:t xml:space="preserve"> </w:t>
      </w:r>
      <w:r w:rsidRPr="0064218B">
        <w:rPr>
          <w:rFonts w:ascii="Arial" w:hAnsi="Arial" w:cs="Arial"/>
          <w:sz w:val="24"/>
          <w:szCs w:val="24"/>
        </w:rPr>
        <w:t>by 2030</w:t>
      </w:r>
      <w:r>
        <w:rPr>
          <w:rFonts w:ascii="Arial" w:hAnsi="Arial" w:cs="Arial"/>
          <w:sz w:val="24"/>
          <w:szCs w:val="24"/>
        </w:rPr>
        <w:t>.</w:t>
      </w:r>
    </w:p>
    <w:p w14:paraId="45A96754" w14:textId="77777777" w:rsidR="00D332FC" w:rsidRPr="0064218B" w:rsidRDefault="00D332FC" w:rsidP="00D332FC">
      <w:pPr>
        <w:rPr>
          <w:rFonts w:ascii="Arial" w:hAnsi="Arial" w:cs="Arial"/>
          <w:b/>
          <w:bCs/>
          <w:sz w:val="24"/>
          <w:szCs w:val="24"/>
        </w:rPr>
      </w:pPr>
      <w:r w:rsidRPr="0064218B">
        <w:rPr>
          <w:rFonts w:ascii="Arial" w:hAnsi="Arial" w:cs="Arial"/>
          <w:b/>
          <w:bCs/>
          <w:sz w:val="24"/>
          <w:szCs w:val="24"/>
        </w:rPr>
        <w:t>Table 1</w:t>
      </w:r>
      <w:r>
        <w:rPr>
          <w:rFonts w:ascii="Arial" w:hAnsi="Arial" w:cs="Arial"/>
          <w:b/>
          <w:bCs/>
          <w:sz w:val="24"/>
          <w:szCs w:val="24"/>
        </w:rPr>
        <w:t>4</w:t>
      </w:r>
      <w:r w:rsidRPr="0064218B">
        <w:rPr>
          <w:rFonts w:ascii="Arial" w:hAnsi="Arial" w:cs="Arial"/>
          <w:b/>
          <w:bCs/>
          <w:sz w:val="24"/>
          <w:szCs w:val="24"/>
        </w:rPr>
        <w:t xml:space="preserve"> – Outcomes for lifespan of next LTS</w:t>
      </w:r>
      <w:r>
        <w:rPr>
          <w:rFonts w:ascii="Arial" w:hAnsi="Arial" w:cs="Arial"/>
          <w:b/>
          <w:bCs/>
          <w:sz w:val="24"/>
          <w:szCs w:val="24"/>
        </w:rPr>
        <w:t xml:space="preserve"> </w:t>
      </w:r>
    </w:p>
    <w:tbl>
      <w:tblPr>
        <w:tblStyle w:val="TableGrid"/>
        <w:tblW w:w="0" w:type="auto"/>
        <w:tblLook w:val="04A0" w:firstRow="1" w:lastRow="0" w:firstColumn="1" w:lastColumn="0" w:noHBand="0" w:noVBand="1"/>
      </w:tblPr>
      <w:tblGrid>
        <w:gridCol w:w="4498"/>
        <w:gridCol w:w="4518"/>
      </w:tblGrid>
      <w:tr w:rsidR="00D332FC" w:rsidRPr="0064218B" w14:paraId="560223DC" w14:textId="77777777" w:rsidTr="00B04E58">
        <w:tc>
          <w:tcPr>
            <w:tcW w:w="9016" w:type="dxa"/>
            <w:gridSpan w:val="2"/>
            <w:shd w:val="clear" w:color="auto" w:fill="D9D9D9" w:themeFill="background1" w:themeFillShade="D9"/>
          </w:tcPr>
          <w:p w14:paraId="0EEDDB48" w14:textId="77777777" w:rsidR="00D332FC" w:rsidRPr="00753CDA" w:rsidRDefault="00D332FC" w:rsidP="00B04E58">
            <w:pPr>
              <w:jc w:val="center"/>
              <w:rPr>
                <w:rFonts w:ascii="Arial" w:hAnsi="Arial" w:cs="Arial"/>
                <w:b/>
                <w:bCs/>
                <w:sz w:val="24"/>
                <w:szCs w:val="24"/>
              </w:rPr>
            </w:pPr>
            <w:r w:rsidRPr="00753CDA">
              <w:rPr>
                <w:rFonts w:ascii="Arial" w:hAnsi="Arial" w:cs="Arial"/>
                <w:b/>
                <w:bCs/>
                <w:sz w:val="24"/>
                <w:szCs w:val="24"/>
              </w:rPr>
              <w:t>Outcomes up to 2030</w:t>
            </w:r>
          </w:p>
        </w:tc>
      </w:tr>
      <w:tr w:rsidR="00D332FC" w:rsidRPr="0064218B" w14:paraId="1E0529A0" w14:textId="77777777" w:rsidTr="00B04E58">
        <w:tc>
          <w:tcPr>
            <w:tcW w:w="4498" w:type="dxa"/>
            <w:shd w:val="clear" w:color="auto" w:fill="FBE4D5" w:themeFill="accent2" w:themeFillTint="33"/>
          </w:tcPr>
          <w:p w14:paraId="2B268C6F" w14:textId="77777777" w:rsidR="00D332FC" w:rsidRPr="0064218B" w:rsidRDefault="00D332FC" w:rsidP="00B04E58">
            <w:pPr>
              <w:rPr>
                <w:rFonts w:ascii="Arial" w:hAnsi="Arial" w:cs="Arial"/>
                <w:sz w:val="24"/>
                <w:szCs w:val="24"/>
              </w:rPr>
            </w:pPr>
            <w:r w:rsidRPr="0064218B">
              <w:rPr>
                <w:rFonts w:ascii="Arial" w:hAnsi="Arial" w:cs="Arial"/>
                <w:sz w:val="24"/>
                <w:szCs w:val="24"/>
              </w:rPr>
              <w:t xml:space="preserve">1. Reduction in proportion of journeys by car drivers </w:t>
            </w:r>
            <w:r>
              <w:rPr>
                <w:rFonts w:ascii="Arial" w:hAnsi="Arial" w:cs="Arial"/>
                <w:sz w:val="24"/>
                <w:szCs w:val="24"/>
              </w:rPr>
              <w:t xml:space="preserve">in Aberdeen </w:t>
            </w:r>
            <w:r w:rsidRPr="0064218B">
              <w:rPr>
                <w:rFonts w:ascii="Arial" w:hAnsi="Arial" w:cs="Arial"/>
                <w:sz w:val="24"/>
                <w:szCs w:val="24"/>
              </w:rPr>
              <w:t>to less than 50% by 2030</w:t>
            </w:r>
            <w:r>
              <w:rPr>
                <w:rFonts w:ascii="Arial" w:hAnsi="Arial" w:cs="Arial"/>
                <w:sz w:val="24"/>
                <w:szCs w:val="24"/>
              </w:rPr>
              <w:t>.</w:t>
            </w:r>
          </w:p>
        </w:tc>
        <w:tc>
          <w:tcPr>
            <w:tcW w:w="4518" w:type="dxa"/>
            <w:shd w:val="clear" w:color="auto" w:fill="FBE4D5" w:themeFill="accent2" w:themeFillTint="33"/>
          </w:tcPr>
          <w:p w14:paraId="00E64C2E" w14:textId="77777777" w:rsidR="00D332FC" w:rsidRPr="0064218B" w:rsidRDefault="00D332FC" w:rsidP="00B04E58">
            <w:pPr>
              <w:rPr>
                <w:rFonts w:ascii="Arial" w:hAnsi="Arial" w:cs="Arial"/>
                <w:sz w:val="24"/>
                <w:szCs w:val="24"/>
              </w:rPr>
            </w:pPr>
            <w:r w:rsidRPr="0064218B">
              <w:rPr>
                <w:rFonts w:ascii="Arial" w:hAnsi="Arial" w:cs="Arial"/>
                <w:sz w:val="24"/>
                <w:szCs w:val="24"/>
              </w:rPr>
              <w:t>8. Improved journey time reliability for all modes</w:t>
            </w:r>
            <w:r>
              <w:rPr>
                <w:rFonts w:ascii="Arial" w:hAnsi="Arial" w:cs="Arial"/>
                <w:sz w:val="24"/>
                <w:szCs w:val="24"/>
              </w:rPr>
              <w:t xml:space="preserve"> in Aberdeen.</w:t>
            </w:r>
          </w:p>
        </w:tc>
      </w:tr>
      <w:tr w:rsidR="00D332FC" w:rsidRPr="0064218B" w14:paraId="714DD021" w14:textId="77777777" w:rsidTr="00B04E58">
        <w:tc>
          <w:tcPr>
            <w:tcW w:w="4498" w:type="dxa"/>
            <w:shd w:val="clear" w:color="auto" w:fill="FBE4D5" w:themeFill="accent2" w:themeFillTint="33"/>
          </w:tcPr>
          <w:p w14:paraId="471A9958" w14:textId="77777777" w:rsidR="00D332FC" w:rsidRPr="0064218B" w:rsidRDefault="00D332FC" w:rsidP="00B04E58">
            <w:pPr>
              <w:rPr>
                <w:rFonts w:ascii="Arial" w:hAnsi="Arial" w:cs="Arial"/>
                <w:sz w:val="24"/>
                <w:szCs w:val="24"/>
              </w:rPr>
            </w:pPr>
            <w:r w:rsidRPr="0064218B">
              <w:rPr>
                <w:rFonts w:ascii="Arial" w:hAnsi="Arial" w:cs="Arial"/>
                <w:sz w:val="24"/>
                <w:szCs w:val="24"/>
              </w:rPr>
              <w:t xml:space="preserve">2. A reduction in car km travelled in </w:t>
            </w:r>
            <w:r>
              <w:rPr>
                <w:rFonts w:ascii="Arial" w:hAnsi="Arial" w:cs="Arial"/>
                <w:sz w:val="24"/>
                <w:szCs w:val="24"/>
              </w:rPr>
              <w:t>Aberdeen</w:t>
            </w:r>
            <w:r w:rsidRPr="0064218B">
              <w:rPr>
                <w:rFonts w:ascii="Arial" w:hAnsi="Arial" w:cs="Arial"/>
                <w:sz w:val="24"/>
                <w:szCs w:val="24"/>
              </w:rPr>
              <w:t xml:space="preserve"> by 20% </w:t>
            </w:r>
            <w:r>
              <w:rPr>
                <w:rFonts w:ascii="Arial" w:hAnsi="Arial" w:cs="Arial"/>
                <w:sz w:val="24"/>
                <w:szCs w:val="24"/>
              </w:rPr>
              <w:t>compared with 2019 baseline.</w:t>
            </w:r>
          </w:p>
        </w:tc>
        <w:tc>
          <w:tcPr>
            <w:tcW w:w="4518" w:type="dxa"/>
            <w:shd w:val="clear" w:color="auto" w:fill="FBE4D5" w:themeFill="accent2" w:themeFillTint="33"/>
          </w:tcPr>
          <w:p w14:paraId="6279AF7A" w14:textId="77777777" w:rsidR="00D332FC" w:rsidRPr="0064218B" w:rsidRDefault="00D332FC" w:rsidP="00B04E58">
            <w:pPr>
              <w:rPr>
                <w:rFonts w:ascii="Arial" w:hAnsi="Arial" w:cs="Arial"/>
                <w:sz w:val="24"/>
                <w:szCs w:val="24"/>
              </w:rPr>
            </w:pPr>
            <w:r w:rsidRPr="0064218B">
              <w:rPr>
                <w:rFonts w:ascii="Arial" w:hAnsi="Arial" w:cs="Arial"/>
                <w:sz w:val="24"/>
                <w:szCs w:val="24"/>
              </w:rPr>
              <w:t>9. Improved mental and physical health of the residents of Aberdeen and improved access to healthcare</w:t>
            </w:r>
            <w:r>
              <w:rPr>
                <w:rFonts w:ascii="Arial" w:hAnsi="Arial" w:cs="Arial"/>
                <w:sz w:val="24"/>
                <w:szCs w:val="24"/>
              </w:rPr>
              <w:t>.</w:t>
            </w:r>
          </w:p>
        </w:tc>
      </w:tr>
      <w:tr w:rsidR="00D332FC" w:rsidRPr="0064218B" w14:paraId="22559666" w14:textId="77777777" w:rsidTr="00B04E58">
        <w:tc>
          <w:tcPr>
            <w:tcW w:w="4498" w:type="dxa"/>
            <w:shd w:val="clear" w:color="auto" w:fill="FBE4D5" w:themeFill="accent2" w:themeFillTint="33"/>
          </w:tcPr>
          <w:p w14:paraId="51368902" w14:textId="77777777" w:rsidR="00D332FC" w:rsidRPr="0064218B" w:rsidRDefault="00D332FC" w:rsidP="00B04E58">
            <w:pPr>
              <w:rPr>
                <w:rFonts w:ascii="Arial" w:hAnsi="Arial" w:cs="Arial"/>
                <w:sz w:val="24"/>
                <w:szCs w:val="24"/>
              </w:rPr>
            </w:pPr>
            <w:r w:rsidRPr="0064218B">
              <w:rPr>
                <w:rFonts w:ascii="Arial" w:hAnsi="Arial" w:cs="Arial"/>
                <w:sz w:val="24"/>
                <w:szCs w:val="24"/>
              </w:rPr>
              <w:t xml:space="preserve">3. Reduce PM10s and NOx </w:t>
            </w:r>
            <w:r>
              <w:rPr>
                <w:rFonts w:ascii="Arial" w:hAnsi="Arial" w:cs="Arial"/>
                <w:sz w:val="24"/>
                <w:szCs w:val="24"/>
              </w:rPr>
              <w:t>to enable the</w:t>
            </w:r>
            <w:r w:rsidRPr="0064218B">
              <w:rPr>
                <w:rFonts w:ascii="Arial" w:hAnsi="Arial" w:cs="Arial"/>
                <w:sz w:val="24"/>
                <w:szCs w:val="24"/>
              </w:rPr>
              <w:t xml:space="preserve"> removal of Air Quality Management Areas</w:t>
            </w:r>
            <w:r>
              <w:rPr>
                <w:rFonts w:ascii="Arial" w:hAnsi="Arial" w:cs="Arial"/>
                <w:sz w:val="24"/>
                <w:szCs w:val="24"/>
              </w:rPr>
              <w:t xml:space="preserve"> in Aberdeen.</w:t>
            </w:r>
          </w:p>
        </w:tc>
        <w:tc>
          <w:tcPr>
            <w:tcW w:w="4518" w:type="dxa"/>
            <w:shd w:val="clear" w:color="auto" w:fill="FBE4D5" w:themeFill="accent2" w:themeFillTint="33"/>
          </w:tcPr>
          <w:p w14:paraId="3432F7B4" w14:textId="77777777" w:rsidR="00D332FC" w:rsidRPr="0064218B" w:rsidRDefault="00D332FC" w:rsidP="00B04E58">
            <w:pPr>
              <w:rPr>
                <w:rFonts w:ascii="Arial" w:hAnsi="Arial" w:cs="Arial"/>
                <w:sz w:val="24"/>
                <w:szCs w:val="24"/>
              </w:rPr>
            </w:pPr>
            <w:r w:rsidRPr="0064218B">
              <w:rPr>
                <w:rFonts w:ascii="Arial" w:hAnsi="Arial" w:cs="Arial"/>
                <w:sz w:val="24"/>
                <w:szCs w:val="24"/>
              </w:rPr>
              <w:t xml:space="preserve">10. Improved accessibility to transport </w:t>
            </w:r>
            <w:r>
              <w:rPr>
                <w:rFonts w:ascii="Arial" w:hAnsi="Arial" w:cs="Arial"/>
                <w:sz w:val="24"/>
                <w:szCs w:val="24"/>
              </w:rPr>
              <w:t xml:space="preserve">in Aberdeen </w:t>
            </w:r>
            <w:r w:rsidRPr="0064218B">
              <w:rPr>
                <w:rFonts w:ascii="Arial" w:hAnsi="Arial" w:cs="Arial"/>
                <w:sz w:val="24"/>
                <w:szCs w:val="24"/>
              </w:rPr>
              <w:t>for all</w:t>
            </w:r>
            <w:r>
              <w:rPr>
                <w:rFonts w:ascii="Arial" w:hAnsi="Arial" w:cs="Arial"/>
                <w:sz w:val="24"/>
                <w:szCs w:val="24"/>
              </w:rPr>
              <w:t>.</w:t>
            </w:r>
            <w:r w:rsidRPr="0064218B">
              <w:rPr>
                <w:rFonts w:ascii="Arial" w:hAnsi="Arial" w:cs="Arial"/>
                <w:sz w:val="24"/>
                <w:szCs w:val="24"/>
              </w:rPr>
              <w:t xml:space="preserve"> </w:t>
            </w:r>
          </w:p>
        </w:tc>
      </w:tr>
      <w:tr w:rsidR="00D332FC" w:rsidRPr="0064218B" w14:paraId="3F1640DB" w14:textId="77777777" w:rsidTr="00B04E58">
        <w:tc>
          <w:tcPr>
            <w:tcW w:w="4498" w:type="dxa"/>
            <w:shd w:val="clear" w:color="auto" w:fill="FBE4D5" w:themeFill="accent2" w:themeFillTint="33"/>
          </w:tcPr>
          <w:p w14:paraId="48779102" w14:textId="77777777" w:rsidR="00D332FC" w:rsidRPr="0064218B" w:rsidRDefault="00D332FC" w:rsidP="00B04E58">
            <w:pPr>
              <w:rPr>
                <w:rFonts w:ascii="Arial" w:hAnsi="Arial" w:cs="Arial"/>
                <w:sz w:val="24"/>
                <w:szCs w:val="24"/>
              </w:rPr>
            </w:pPr>
            <w:r w:rsidRPr="0064218B">
              <w:rPr>
                <w:rFonts w:ascii="Arial" w:hAnsi="Arial" w:cs="Arial"/>
                <w:sz w:val="24"/>
                <w:szCs w:val="24"/>
              </w:rPr>
              <w:t xml:space="preserve">4. A 75% reduction in greenhouse gases  from transport </w:t>
            </w:r>
            <w:r>
              <w:rPr>
                <w:rFonts w:ascii="Arial" w:hAnsi="Arial" w:cs="Arial"/>
                <w:sz w:val="24"/>
                <w:szCs w:val="24"/>
              </w:rPr>
              <w:t xml:space="preserve">in Aberdeen </w:t>
            </w:r>
            <w:r w:rsidRPr="0064218B">
              <w:rPr>
                <w:rFonts w:ascii="Arial" w:hAnsi="Arial" w:cs="Arial"/>
                <w:sz w:val="24"/>
                <w:szCs w:val="24"/>
              </w:rPr>
              <w:t>compared with 1990/5 baseline</w:t>
            </w:r>
            <w:r>
              <w:rPr>
                <w:rFonts w:ascii="Arial" w:hAnsi="Arial" w:cs="Arial"/>
                <w:sz w:val="24"/>
                <w:szCs w:val="24"/>
              </w:rPr>
              <w:t>.</w:t>
            </w:r>
          </w:p>
        </w:tc>
        <w:tc>
          <w:tcPr>
            <w:tcW w:w="4518" w:type="dxa"/>
            <w:shd w:val="clear" w:color="auto" w:fill="FBE4D5" w:themeFill="accent2" w:themeFillTint="33"/>
          </w:tcPr>
          <w:p w14:paraId="2E02DE48" w14:textId="77777777" w:rsidR="00D332FC" w:rsidRPr="0064218B" w:rsidRDefault="00D332FC" w:rsidP="00B04E58">
            <w:pPr>
              <w:rPr>
                <w:rFonts w:ascii="Arial" w:hAnsi="Arial" w:cs="Arial"/>
                <w:sz w:val="24"/>
                <w:szCs w:val="24"/>
              </w:rPr>
            </w:pPr>
            <w:r w:rsidRPr="0064218B">
              <w:rPr>
                <w:rFonts w:ascii="Arial" w:hAnsi="Arial" w:cs="Arial"/>
                <w:sz w:val="24"/>
                <w:szCs w:val="24"/>
              </w:rPr>
              <w:t>11. Improved interchange opportunities between modes</w:t>
            </w:r>
            <w:r>
              <w:rPr>
                <w:rFonts w:ascii="Arial" w:hAnsi="Arial" w:cs="Arial"/>
                <w:sz w:val="24"/>
                <w:szCs w:val="24"/>
              </w:rPr>
              <w:t xml:space="preserve"> in Aberdeen.</w:t>
            </w:r>
          </w:p>
        </w:tc>
      </w:tr>
      <w:tr w:rsidR="00D332FC" w:rsidRPr="0064218B" w14:paraId="5A3AACD8" w14:textId="77777777" w:rsidTr="00B04E58">
        <w:tc>
          <w:tcPr>
            <w:tcW w:w="4498" w:type="dxa"/>
            <w:shd w:val="clear" w:color="auto" w:fill="FBE4D5" w:themeFill="accent2" w:themeFillTint="33"/>
          </w:tcPr>
          <w:p w14:paraId="53C2DD16" w14:textId="77777777" w:rsidR="00D332FC" w:rsidRPr="0064218B" w:rsidRDefault="00D332FC" w:rsidP="00B04E58">
            <w:pPr>
              <w:rPr>
                <w:rFonts w:ascii="Arial" w:hAnsi="Arial" w:cs="Arial"/>
                <w:sz w:val="24"/>
                <w:szCs w:val="24"/>
              </w:rPr>
            </w:pPr>
            <w:r w:rsidRPr="0064218B">
              <w:rPr>
                <w:rFonts w:ascii="Arial" w:hAnsi="Arial" w:cs="Arial"/>
                <w:sz w:val="24"/>
                <w:szCs w:val="24"/>
              </w:rPr>
              <w:t xml:space="preserve">5.  </w:t>
            </w:r>
            <w:r>
              <w:rPr>
                <w:rFonts w:ascii="Arial" w:hAnsi="Arial" w:cs="Arial"/>
                <w:sz w:val="24"/>
                <w:szCs w:val="24"/>
              </w:rPr>
              <w:t>20</w:t>
            </w:r>
            <w:r w:rsidRPr="0064218B">
              <w:rPr>
                <w:rFonts w:ascii="Arial" w:hAnsi="Arial" w:cs="Arial"/>
                <w:sz w:val="24"/>
                <w:szCs w:val="24"/>
              </w:rPr>
              <w:t>% of the total cars and vans in Aberdeen City being "</w:t>
            </w:r>
            <w:r>
              <w:rPr>
                <w:rFonts w:ascii="Arial" w:hAnsi="Arial" w:cs="Arial"/>
                <w:sz w:val="24"/>
                <w:szCs w:val="24"/>
              </w:rPr>
              <w:t>zero emission</w:t>
            </w:r>
            <w:r w:rsidRPr="0064218B">
              <w:rPr>
                <w:rFonts w:ascii="Arial" w:hAnsi="Arial" w:cs="Arial"/>
                <w:sz w:val="24"/>
                <w:szCs w:val="24"/>
              </w:rPr>
              <w:t>"</w:t>
            </w:r>
            <w:r>
              <w:rPr>
                <w:rFonts w:ascii="Arial" w:hAnsi="Arial" w:cs="Arial"/>
                <w:sz w:val="24"/>
                <w:szCs w:val="24"/>
              </w:rPr>
              <w:t>.</w:t>
            </w:r>
            <w:r w:rsidRPr="0064218B">
              <w:rPr>
                <w:rFonts w:ascii="Arial" w:hAnsi="Arial" w:cs="Arial"/>
                <w:sz w:val="24"/>
                <w:szCs w:val="24"/>
              </w:rPr>
              <w:t xml:space="preserve"> </w:t>
            </w:r>
          </w:p>
        </w:tc>
        <w:tc>
          <w:tcPr>
            <w:tcW w:w="4518" w:type="dxa"/>
            <w:shd w:val="clear" w:color="auto" w:fill="FBE4D5" w:themeFill="accent2" w:themeFillTint="33"/>
          </w:tcPr>
          <w:p w14:paraId="75A8726D" w14:textId="77777777" w:rsidR="00D332FC" w:rsidRPr="0064218B" w:rsidRDefault="00D332FC" w:rsidP="00B04E58">
            <w:pPr>
              <w:rPr>
                <w:rFonts w:ascii="Arial" w:hAnsi="Arial" w:cs="Arial"/>
                <w:sz w:val="24"/>
                <w:szCs w:val="24"/>
              </w:rPr>
            </w:pPr>
            <w:r w:rsidRPr="0064218B">
              <w:rPr>
                <w:rFonts w:ascii="Arial" w:hAnsi="Arial" w:cs="Arial"/>
                <w:sz w:val="24"/>
                <w:szCs w:val="24"/>
              </w:rPr>
              <w:t xml:space="preserve">12. Improved information about the </w:t>
            </w:r>
            <w:r>
              <w:rPr>
                <w:rFonts w:ascii="Arial" w:hAnsi="Arial" w:cs="Arial"/>
                <w:sz w:val="24"/>
                <w:szCs w:val="24"/>
              </w:rPr>
              <w:t xml:space="preserve">Aberdeen </w:t>
            </w:r>
            <w:r w:rsidRPr="0064218B">
              <w:rPr>
                <w:rFonts w:ascii="Arial" w:hAnsi="Arial" w:cs="Arial"/>
                <w:sz w:val="24"/>
                <w:szCs w:val="24"/>
              </w:rPr>
              <w:t>transport network being available to users and planners</w:t>
            </w:r>
            <w:r>
              <w:rPr>
                <w:rFonts w:ascii="Arial" w:hAnsi="Arial" w:cs="Arial"/>
                <w:sz w:val="24"/>
                <w:szCs w:val="24"/>
              </w:rPr>
              <w:t>.</w:t>
            </w:r>
          </w:p>
        </w:tc>
      </w:tr>
      <w:tr w:rsidR="00D332FC" w:rsidRPr="00DD1205" w14:paraId="6EB6DF4D" w14:textId="77777777" w:rsidTr="00B04E58">
        <w:tc>
          <w:tcPr>
            <w:tcW w:w="4498" w:type="dxa"/>
            <w:shd w:val="clear" w:color="auto" w:fill="FBE4D5" w:themeFill="accent2" w:themeFillTint="33"/>
          </w:tcPr>
          <w:p w14:paraId="1805ADDE" w14:textId="77777777" w:rsidR="00D332FC" w:rsidRPr="0064218B" w:rsidRDefault="00D332FC" w:rsidP="00B04E58">
            <w:pPr>
              <w:rPr>
                <w:rFonts w:ascii="Arial" w:hAnsi="Arial" w:cs="Arial"/>
                <w:sz w:val="24"/>
                <w:szCs w:val="24"/>
              </w:rPr>
            </w:pPr>
            <w:r w:rsidRPr="0064218B">
              <w:rPr>
                <w:rFonts w:ascii="Arial" w:hAnsi="Arial" w:cs="Arial"/>
                <w:sz w:val="24"/>
                <w:szCs w:val="24"/>
              </w:rPr>
              <w:t xml:space="preserve">6. </w:t>
            </w:r>
            <w:r w:rsidRPr="00F515D5">
              <w:rPr>
                <w:rFonts w:ascii="Arial" w:hAnsi="Arial" w:cs="Arial"/>
                <w:sz w:val="24"/>
                <w:szCs w:val="24"/>
              </w:rPr>
              <w:t>50% reduction in adults killed and seriously injured</w:t>
            </w:r>
            <w:r>
              <w:rPr>
                <w:rFonts w:ascii="Arial" w:hAnsi="Arial" w:cs="Arial"/>
                <w:sz w:val="24"/>
                <w:szCs w:val="24"/>
              </w:rPr>
              <w:t xml:space="preserve"> </w:t>
            </w:r>
            <w:r w:rsidRPr="00F515D5">
              <w:rPr>
                <w:rFonts w:ascii="Arial" w:hAnsi="Arial" w:cs="Arial"/>
                <w:sz w:val="24"/>
                <w:szCs w:val="24"/>
              </w:rPr>
              <w:t>and 60% reduction in children killed or seriously</w:t>
            </w:r>
            <w:r>
              <w:rPr>
                <w:rFonts w:ascii="Arial" w:hAnsi="Arial" w:cs="Arial"/>
                <w:sz w:val="24"/>
                <w:szCs w:val="24"/>
              </w:rPr>
              <w:t xml:space="preserve"> </w:t>
            </w:r>
            <w:r w:rsidRPr="00F515D5">
              <w:rPr>
                <w:rFonts w:ascii="Arial" w:hAnsi="Arial" w:cs="Arial"/>
                <w:sz w:val="24"/>
                <w:szCs w:val="24"/>
              </w:rPr>
              <w:t>injured using the transport network</w:t>
            </w:r>
            <w:r>
              <w:rPr>
                <w:rFonts w:ascii="Arial" w:hAnsi="Arial" w:cs="Arial"/>
                <w:sz w:val="24"/>
                <w:szCs w:val="24"/>
              </w:rPr>
              <w:t>.</w:t>
            </w:r>
          </w:p>
        </w:tc>
        <w:tc>
          <w:tcPr>
            <w:tcW w:w="4518" w:type="dxa"/>
            <w:shd w:val="clear" w:color="auto" w:fill="FBE4D5" w:themeFill="accent2" w:themeFillTint="33"/>
          </w:tcPr>
          <w:p w14:paraId="2CEBD77F" w14:textId="77777777" w:rsidR="00D332FC" w:rsidRPr="00DD1205" w:rsidRDefault="00D332FC" w:rsidP="00B04E58">
            <w:pPr>
              <w:rPr>
                <w:rFonts w:ascii="Arial" w:hAnsi="Arial" w:cs="Arial"/>
                <w:sz w:val="24"/>
                <w:szCs w:val="24"/>
              </w:rPr>
            </w:pPr>
            <w:r w:rsidRPr="00F63487">
              <w:rPr>
                <w:rFonts w:ascii="Arial" w:hAnsi="Arial" w:cs="Arial"/>
                <w:sz w:val="24"/>
                <w:szCs w:val="24"/>
              </w:rPr>
              <w:t>13. A transport network which is able to benefit from improvements in technology</w:t>
            </w:r>
            <w:r>
              <w:rPr>
                <w:rFonts w:ascii="Arial" w:hAnsi="Arial" w:cs="Arial"/>
                <w:sz w:val="24"/>
                <w:szCs w:val="24"/>
              </w:rPr>
              <w:t xml:space="preserve"> for Aberdeen.</w:t>
            </w:r>
          </w:p>
        </w:tc>
      </w:tr>
      <w:tr w:rsidR="00D332FC" w:rsidRPr="00DD1205" w14:paraId="15656C44" w14:textId="77777777" w:rsidTr="00B04E58">
        <w:tc>
          <w:tcPr>
            <w:tcW w:w="4498" w:type="dxa"/>
            <w:shd w:val="clear" w:color="auto" w:fill="FBE4D5" w:themeFill="accent2" w:themeFillTint="33"/>
          </w:tcPr>
          <w:p w14:paraId="78A187B4" w14:textId="77777777" w:rsidR="00D332FC" w:rsidRPr="0064218B" w:rsidRDefault="00D332FC" w:rsidP="00B04E58">
            <w:pPr>
              <w:rPr>
                <w:rFonts w:ascii="Arial" w:hAnsi="Arial" w:cs="Arial"/>
                <w:sz w:val="24"/>
                <w:szCs w:val="24"/>
              </w:rPr>
            </w:pPr>
            <w:r w:rsidRPr="00C7561D">
              <w:rPr>
                <w:rFonts w:ascii="Arial" w:hAnsi="Arial" w:cs="Arial"/>
                <w:sz w:val="24"/>
                <w:szCs w:val="24"/>
              </w:rPr>
              <w:t>7. A more resilient transport network</w:t>
            </w:r>
            <w:r>
              <w:rPr>
                <w:rFonts w:ascii="Arial" w:hAnsi="Arial" w:cs="Arial"/>
                <w:sz w:val="24"/>
                <w:szCs w:val="24"/>
              </w:rPr>
              <w:t xml:space="preserve"> for Aberdeen.</w:t>
            </w:r>
          </w:p>
        </w:tc>
        <w:tc>
          <w:tcPr>
            <w:tcW w:w="4518" w:type="dxa"/>
            <w:shd w:val="clear" w:color="auto" w:fill="FBE4D5" w:themeFill="accent2" w:themeFillTint="33"/>
          </w:tcPr>
          <w:p w14:paraId="67DFF275" w14:textId="77777777" w:rsidR="00D332FC" w:rsidRPr="0064218B" w:rsidRDefault="00D332FC" w:rsidP="00B04E58">
            <w:pPr>
              <w:rPr>
                <w:rFonts w:ascii="Arial" w:hAnsi="Arial" w:cs="Arial"/>
                <w:sz w:val="24"/>
                <w:szCs w:val="24"/>
              </w:rPr>
            </w:pPr>
            <w:r w:rsidRPr="00B97C49">
              <w:rPr>
                <w:rFonts w:ascii="Arial" w:hAnsi="Arial" w:cs="Arial"/>
                <w:sz w:val="24"/>
                <w:szCs w:val="24"/>
              </w:rPr>
              <w:t>14. A transport network which is well maintained</w:t>
            </w:r>
            <w:r>
              <w:rPr>
                <w:rFonts w:ascii="Arial" w:hAnsi="Arial" w:cs="Arial"/>
                <w:sz w:val="24"/>
                <w:szCs w:val="24"/>
              </w:rPr>
              <w:t xml:space="preserve"> for Aberdeen.</w:t>
            </w:r>
          </w:p>
        </w:tc>
      </w:tr>
    </w:tbl>
    <w:p w14:paraId="6EF7268C" w14:textId="77777777" w:rsidR="00D332FC" w:rsidRPr="00DD1205" w:rsidRDefault="00D332FC" w:rsidP="00D332FC">
      <w:pPr>
        <w:rPr>
          <w:rFonts w:ascii="Arial" w:hAnsi="Arial" w:cs="Arial"/>
          <w:sz w:val="24"/>
          <w:szCs w:val="24"/>
        </w:rPr>
      </w:pPr>
    </w:p>
    <w:p w14:paraId="1A8EAB65" w14:textId="77777777" w:rsidR="00D332FC" w:rsidRDefault="00D332FC" w:rsidP="00D332FC">
      <w:pPr>
        <w:ind w:left="720" w:hanging="720"/>
        <w:rPr>
          <w:rFonts w:ascii="Arial" w:hAnsi="Arial" w:cs="Arial"/>
          <w:sz w:val="24"/>
          <w:szCs w:val="24"/>
        </w:rPr>
      </w:pPr>
      <w:r>
        <w:rPr>
          <w:rFonts w:ascii="Arial" w:hAnsi="Arial" w:cs="Arial"/>
          <w:sz w:val="24"/>
          <w:szCs w:val="24"/>
        </w:rPr>
        <w:t>5.5.4</w:t>
      </w:r>
      <w:r>
        <w:rPr>
          <w:rFonts w:ascii="Arial" w:hAnsi="Arial" w:cs="Arial"/>
          <w:sz w:val="24"/>
          <w:szCs w:val="24"/>
        </w:rPr>
        <w:tab/>
      </w:r>
      <w:r w:rsidRPr="00DD1205">
        <w:rPr>
          <w:rFonts w:ascii="Arial" w:hAnsi="Arial" w:cs="Arial"/>
          <w:sz w:val="24"/>
          <w:szCs w:val="24"/>
        </w:rPr>
        <w:t xml:space="preserve">These should contribute towards the following </w:t>
      </w:r>
      <w:r w:rsidRPr="000C4C1B">
        <w:rPr>
          <w:rFonts w:ascii="Arial" w:hAnsi="Arial" w:cs="Arial"/>
          <w:sz w:val="24"/>
          <w:szCs w:val="24"/>
        </w:rPr>
        <w:t>longer-term outcomes</w:t>
      </w:r>
      <w:r>
        <w:rPr>
          <w:rFonts w:ascii="Arial" w:hAnsi="Arial" w:cs="Arial"/>
          <w:sz w:val="24"/>
          <w:szCs w:val="24"/>
        </w:rPr>
        <w:t>, shown in Table 15,</w:t>
      </w:r>
      <w:r w:rsidRPr="000C4C1B">
        <w:rPr>
          <w:rFonts w:ascii="Arial" w:hAnsi="Arial" w:cs="Arial"/>
          <w:sz w:val="24"/>
          <w:szCs w:val="24"/>
        </w:rPr>
        <w:t xml:space="preserve"> by 2045 (Beyond the life of this LTS)</w:t>
      </w:r>
      <w:r>
        <w:rPr>
          <w:rFonts w:ascii="Arial" w:hAnsi="Arial" w:cs="Arial"/>
          <w:sz w:val="24"/>
          <w:szCs w:val="24"/>
        </w:rPr>
        <w:t>.</w:t>
      </w:r>
    </w:p>
    <w:p w14:paraId="6E51EFC5" w14:textId="77777777" w:rsidR="00D332FC" w:rsidRPr="0088760B" w:rsidRDefault="00D332FC" w:rsidP="00D332FC">
      <w:pPr>
        <w:rPr>
          <w:rFonts w:ascii="Arial" w:hAnsi="Arial" w:cs="Arial"/>
          <w:b/>
          <w:bCs/>
          <w:sz w:val="24"/>
          <w:szCs w:val="24"/>
        </w:rPr>
      </w:pPr>
      <w:r w:rsidRPr="0088760B">
        <w:rPr>
          <w:rFonts w:ascii="Arial" w:hAnsi="Arial" w:cs="Arial"/>
          <w:b/>
          <w:bCs/>
          <w:sz w:val="24"/>
          <w:szCs w:val="24"/>
        </w:rPr>
        <w:t>Table 1</w:t>
      </w:r>
      <w:r>
        <w:rPr>
          <w:rFonts w:ascii="Arial" w:hAnsi="Arial" w:cs="Arial"/>
          <w:b/>
          <w:bCs/>
          <w:sz w:val="24"/>
          <w:szCs w:val="24"/>
        </w:rPr>
        <w:t>5</w:t>
      </w:r>
      <w:r w:rsidRPr="0088760B">
        <w:rPr>
          <w:rFonts w:ascii="Arial" w:hAnsi="Arial" w:cs="Arial"/>
          <w:b/>
          <w:bCs/>
          <w:sz w:val="24"/>
          <w:szCs w:val="24"/>
        </w:rPr>
        <w:t xml:space="preserve"> – Longer-term outcomes</w:t>
      </w:r>
    </w:p>
    <w:tbl>
      <w:tblPr>
        <w:tblStyle w:val="TableGrid"/>
        <w:tblW w:w="0" w:type="auto"/>
        <w:tblLook w:val="04A0" w:firstRow="1" w:lastRow="0" w:firstColumn="1" w:lastColumn="0" w:noHBand="0" w:noVBand="1"/>
      </w:tblPr>
      <w:tblGrid>
        <w:gridCol w:w="4496"/>
        <w:gridCol w:w="4520"/>
      </w:tblGrid>
      <w:tr w:rsidR="00D332FC" w:rsidRPr="00C31BE9" w14:paraId="34760282" w14:textId="77777777" w:rsidTr="00B04E58">
        <w:tc>
          <w:tcPr>
            <w:tcW w:w="9016" w:type="dxa"/>
            <w:gridSpan w:val="2"/>
            <w:shd w:val="clear" w:color="auto" w:fill="D9D9D9" w:themeFill="background1" w:themeFillShade="D9"/>
          </w:tcPr>
          <w:p w14:paraId="58684D9A" w14:textId="77777777" w:rsidR="00D332FC" w:rsidRPr="00C31BE9" w:rsidRDefault="00D332FC" w:rsidP="00B04E58">
            <w:pPr>
              <w:jc w:val="center"/>
              <w:rPr>
                <w:rFonts w:asciiTheme="minorBidi" w:hAnsiTheme="minorBidi"/>
                <w:b/>
                <w:bCs/>
                <w:sz w:val="24"/>
                <w:szCs w:val="24"/>
              </w:rPr>
            </w:pPr>
            <w:r w:rsidRPr="00C31BE9">
              <w:rPr>
                <w:rFonts w:asciiTheme="minorBidi" w:hAnsiTheme="minorBidi"/>
                <w:b/>
                <w:bCs/>
                <w:sz w:val="24"/>
                <w:szCs w:val="24"/>
              </w:rPr>
              <w:t>Outcomes beyond 2030</w:t>
            </w:r>
          </w:p>
        </w:tc>
      </w:tr>
      <w:tr w:rsidR="00D332FC" w:rsidRPr="00C31BE9" w14:paraId="60BEB08C" w14:textId="77777777" w:rsidTr="00B04E58">
        <w:tc>
          <w:tcPr>
            <w:tcW w:w="4496" w:type="dxa"/>
            <w:shd w:val="clear" w:color="auto" w:fill="FFF2CC" w:themeFill="accent4" w:themeFillTint="33"/>
          </w:tcPr>
          <w:p w14:paraId="2E4B0ED8"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A. More journeys made by active travel and public transport together than by car in Aberdeen</w:t>
            </w:r>
            <w:r>
              <w:rPr>
                <w:rFonts w:asciiTheme="minorBidi" w:hAnsiTheme="minorBidi"/>
                <w:sz w:val="24"/>
                <w:szCs w:val="24"/>
              </w:rPr>
              <w:t>.</w:t>
            </w:r>
          </w:p>
        </w:tc>
        <w:tc>
          <w:tcPr>
            <w:tcW w:w="4520" w:type="dxa"/>
            <w:shd w:val="clear" w:color="auto" w:fill="FFF2CC" w:themeFill="accent4" w:themeFillTint="33"/>
          </w:tcPr>
          <w:p w14:paraId="1085313D"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I. Zero fatalities on the Aberdeen road network and an even greater feeling of safety for users of the transport network</w:t>
            </w:r>
            <w:r>
              <w:rPr>
                <w:rFonts w:asciiTheme="minorBidi" w:hAnsiTheme="minorBidi"/>
                <w:sz w:val="24"/>
                <w:szCs w:val="24"/>
              </w:rPr>
              <w:t>.</w:t>
            </w:r>
          </w:p>
        </w:tc>
      </w:tr>
      <w:tr w:rsidR="00D332FC" w:rsidRPr="00C31BE9" w14:paraId="0D449B07" w14:textId="77777777" w:rsidTr="00B04E58">
        <w:tc>
          <w:tcPr>
            <w:tcW w:w="4496" w:type="dxa"/>
            <w:shd w:val="clear" w:color="auto" w:fill="FFF2CC" w:themeFill="accent4" w:themeFillTint="33"/>
          </w:tcPr>
          <w:p w14:paraId="0E87DE54"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B. A reduction in car km travelled in Aberdeen beyond 20% compared with a 2019 baseline</w:t>
            </w:r>
            <w:r>
              <w:rPr>
                <w:rFonts w:asciiTheme="minorBidi" w:hAnsiTheme="minorBidi"/>
                <w:sz w:val="24"/>
                <w:szCs w:val="24"/>
              </w:rPr>
              <w:t>.</w:t>
            </w:r>
          </w:p>
        </w:tc>
        <w:tc>
          <w:tcPr>
            <w:tcW w:w="4520" w:type="dxa"/>
            <w:shd w:val="clear" w:color="auto" w:fill="FFF2CC" w:themeFill="accent4" w:themeFillTint="33"/>
          </w:tcPr>
          <w:p w14:paraId="0D68EC79"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J. Improvements in technology making the Aberdeen transport system more efficient and user friendly</w:t>
            </w:r>
            <w:r>
              <w:rPr>
                <w:rFonts w:asciiTheme="minorBidi" w:hAnsiTheme="minorBidi"/>
                <w:sz w:val="24"/>
                <w:szCs w:val="24"/>
              </w:rPr>
              <w:t>.</w:t>
            </w:r>
          </w:p>
        </w:tc>
      </w:tr>
      <w:tr w:rsidR="00D332FC" w:rsidRPr="00C31BE9" w14:paraId="62C7E4B8" w14:textId="77777777" w:rsidTr="00B04E58">
        <w:tc>
          <w:tcPr>
            <w:tcW w:w="4496" w:type="dxa"/>
            <w:shd w:val="clear" w:color="auto" w:fill="FFF2CC" w:themeFill="accent4" w:themeFillTint="33"/>
          </w:tcPr>
          <w:p w14:paraId="1BFC1072"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C  Air quality that is cleaner than WHO standards for emissions from transport in Aberdeen</w:t>
            </w:r>
            <w:r>
              <w:rPr>
                <w:rFonts w:asciiTheme="minorBidi" w:hAnsiTheme="minorBidi"/>
                <w:sz w:val="24"/>
                <w:szCs w:val="24"/>
              </w:rPr>
              <w:t>.</w:t>
            </w:r>
          </w:p>
        </w:tc>
        <w:tc>
          <w:tcPr>
            <w:tcW w:w="4520" w:type="dxa"/>
            <w:shd w:val="clear" w:color="auto" w:fill="FFF2CC" w:themeFill="accent4" w:themeFillTint="33"/>
          </w:tcPr>
          <w:p w14:paraId="300FA208"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K. Further improved journey time reliability for all modes in Aberdeen</w:t>
            </w:r>
            <w:r>
              <w:rPr>
                <w:rFonts w:asciiTheme="minorBidi" w:hAnsiTheme="minorBidi"/>
                <w:sz w:val="24"/>
                <w:szCs w:val="24"/>
              </w:rPr>
              <w:t>.</w:t>
            </w:r>
          </w:p>
        </w:tc>
      </w:tr>
      <w:tr w:rsidR="00D332FC" w:rsidRPr="00C31BE9" w14:paraId="3ABA7FDB" w14:textId="77777777" w:rsidTr="00B04E58">
        <w:tc>
          <w:tcPr>
            <w:tcW w:w="4496" w:type="dxa"/>
            <w:shd w:val="clear" w:color="auto" w:fill="FFF2CC" w:themeFill="accent4" w:themeFillTint="33"/>
          </w:tcPr>
          <w:p w14:paraId="299E628D"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D. Work with partners to deliver a just transition to net zero and plan to make Aberdeen a net-zero city by no later than 2045, and earlier if that is possible</w:t>
            </w:r>
            <w:r>
              <w:rPr>
                <w:rFonts w:asciiTheme="minorBidi" w:hAnsiTheme="minorBidi"/>
                <w:sz w:val="24"/>
                <w:szCs w:val="24"/>
              </w:rPr>
              <w:t>.</w:t>
            </w:r>
          </w:p>
        </w:tc>
        <w:tc>
          <w:tcPr>
            <w:tcW w:w="4520" w:type="dxa"/>
            <w:shd w:val="clear" w:color="auto" w:fill="FFF2CC" w:themeFill="accent4" w:themeFillTint="33"/>
          </w:tcPr>
          <w:p w14:paraId="3C3790CB"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L. Further improved interchange opportunities between modes in Aberdeen</w:t>
            </w:r>
            <w:r>
              <w:rPr>
                <w:rFonts w:asciiTheme="minorBidi" w:hAnsiTheme="minorBidi"/>
                <w:sz w:val="24"/>
                <w:szCs w:val="24"/>
              </w:rPr>
              <w:t>.</w:t>
            </w:r>
          </w:p>
        </w:tc>
      </w:tr>
      <w:tr w:rsidR="00D332FC" w:rsidRPr="00C31BE9" w14:paraId="56DE7CBA" w14:textId="77777777" w:rsidTr="00B04E58">
        <w:tc>
          <w:tcPr>
            <w:tcW w:w="4496" w:type="dxa"/>
            <w:shd w:val="clear" w:color="auto" w:fill="FFF2CC" w:themeFill="accent4" w:themeFillTint="33"/>
          </w:tcPr>
          <w:p w14:paraId="1FC7D2AC"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E. All new cars, buses and vans being zero emission at tailpipe in Aberdeen</w:t>
            </w:r>
            <w:r>
              <w:rPr>
                <w:rFonts w:asciiTheme="minorBidi" w:hAnsiTheme="minorBidi"/>
                <w:sz w:val="24"/>
                <w:szCs w:val="24"/>
              </w:rPr>
              <w:t>.</w:t>
            </w:r>
          </w:p>
        </w:tc>
        <w:tc>
          <w:tcPr>
            <w:tcW w:w="4520" w:type="dxa"/>
            <w:shd w:val="clear" w:color="auto" w:fill="FFF2CC" w:themeFill="accent4" w:themeFillTint="33"/>
          </w:tcPr>
          <w:p w14:paraId="4FE9C95B"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M. Further improved mental and physical health of the residents of Aberdeen and further improved access to healthcare</w:t>
            </w:r>
            <w:r>
              <w:rPr>
                <w:rFonts w:asciiTheme="minorBidi" w:hAnsiTheme="minorBidi"/>
                <w:sz w:val="24"/>
                <w:szCs w:val="24"/>
              </w:rPr>
              <w:t>.</w:t>
            </w:r>
          </w:p>
        </w:tc>
      </w:tr>
      <w:tr w:rsidR="00D332FC" w:rsidRPr="00C31BE9" w14:paraId="5301D71A" w14:textId="77777777" w:rsidTr="00B04E58">
        <w:tc>
          <w:tcPr>
            <w:tcW w:w="4496" w:type="dxa"/>
            <w:shd w:val="clear" w:color="auto" w:fill="FFF2CC" w:themeFill="accent4" w:themeFillTint="33"/>
          </w:tcPr>
          <w:p w14:paraId="3063CF27"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lastRenderedPageBreak/>
              <w:t>F. All users able to access the transport network and with minimal disruption</w:t>
            </w:r>
            <w:r>
              <w:rPr>
                <w:rFonts w:asciiTheme="minorBidi" w:hAnsiTheme="minorBidi"/>
                <w:sz w:val="24"/>
                <w:szCs w:val="24"/>
              </w:rPr>
              <w:t>.</w:t>
            </w:r>
          </w:p>
        </w:tc>
        <w:tc>
          <w:tcPr>
            <w:tcW w:w="4520" w:type="dxa"/>
            <w:shd w:val="clear" w:color="auto" w:fill="FFF2CC" w:themeFill="accent4" w:themeFillTint="33"/>
          </w:tcPr>
          <w:p w14:paraId="000ECE02"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N. Further improved information about the Aberdeen transport network being available to users and planners</w:t>
            </w:r>
            <w:r>
              <w:rPr>
                <w:rFonts w:asciiTheme="minorBidi" w:hAnsiTheme="minorBidi"/>
                <w:sz w:val="24"/>
                <w:szCs w:val="24"/>
              </w:rPr>
              <w:t>.</w:t>
            </w:r>
          </w:p>
        </w:tc>
      </w:tr>
      <w:tr w:rsidR="00D332FC" w:rsidRPr="00C31BE9" w14:paraId="25A077B9" w14:textId="77777777" w:rsidTr="00B04E58">
        <w:tc>
          <w:tcPr>
            <w:tcW w:w="4496" w:type="dxa"/>
            <w:shd w:val="clear" w:color="auto" w:fill="FFF2CC" w:themeFill="accent4" w:themeFillTint="33"/>
          </w:tcPr>
          <w:p w14:paraId="08A5D904"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G. People able to access key facilities</w:t>
            </w:r>
          </w:p>
          <w:p w14:paraId="5D832406"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in Aberdeen from their home by</w:t>
            </w:r>
          </w:p>
          <w:p w14:paraId="0B09F584"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sustainable and active travel in a total journey time of 20 minutes</w:t>
            </w:r>
            <w:r>
              <w:rPr>
                <w:rFonts w:asciiTheme="minorBidi" w:hAnsiTheme="minorBidi"/>
                <w:sz w:val="24"/>
                <w:szCs w:val="24"/>
              </w:rPr>
              <w:t>.</w:t>
            </w:r>
          </w:p>
        </w:tc>
        <w:tc>
          <w:tcPr>
            <w:tcW w:w="4520" w:type="dxa"/>
            <w:shd w:val="clear" w:color="auto" w:fill="FFF2CC" w:themeFill="accent4" w:themeFillTint="33"/>
          </w:tcPr>
          <w:p w14:paraId="181C7BAF" w14:textId="77777777" w:rsidR="00D332FC" w:rsidRPr="00522DB1" w:rsidRDefault="00D332FC" w:rsidP="00B04E58">
            <w:pPr>
              <w:rPr>
                <w:rFonts w:asciiTheme="minorBidi" w:hAnsiTheme="minorBidi"/>
                <w:sz w:val="24"/>
                <w:szCs w:val="24"/>
              </w:rPr>
            </w:pPr>
            <w:r w:rsidRPr="00C31BE9">
              <w:rPr>
                <w:rFonts w:asciiTheme="minorBidi" w:hAnsiTheme="minorBidi"/>
                <w:sz w:val="24"/>
                <w:szCs w:val="24"/>
              </w:rPr>
              <w:t xml:space="preserve">O. </w:t>
            </w:r>
            <w:r w:rsidRPr="00522DB1">
              <w:rPr>
                <w:rFonts w:asciiTheme="minorBidi" w:hAnsiTheme="minorBidi"/>
                <w:sz w:val="24"/>
                <w:szCs w:val="24"/>
              </w:rPr>
              <w:t>A transport network which is</w:t>
            </w:r>
          </w:p>
          <w:p w14:paraId="17C19AEE" w14:textId="77777777" w:rsidR="00D332FC" w:rsidRPr="00522DB1" w:rsidRDefault="00D332FC" w:rsidP="00B04E58">
            <w:pPr>
              <w:rPr>
                <w:rFonts w:asciiTheme="minorBidi" w:hAnsiTheme="minorBidi"/>
                <w:sz w:val="24"/>
                <w:szCs w:val="24"/>
              </w:rPr>
            </w:pPr>
            <w:r w:rsidRPr="00522DB1">
              <w:rPr>
                <w:rFonts w:asciiTheme="minorBidi" w:hAnsiTheme="minorBidi"/>
                <w:sz w:val="24"/>
                <w:szCs w:val="24"/>
              </w:rPr>
              <w:t>resilient and can cope with external</w:t>
            </w:r>
          </w:p>
          <w:p w14:paraId="79615255" w14:textId="77777777" w:rsidR="00D332FC" w:rsidRPr="00C31BE9" w:rsidRDefault="00D332FC" w:rsidP="00B04E58">
            <w:pPr>
              <w:rPr>
                <w:rFonts w:asciiTheme="minorBidi" w:hAnsiTheme="minorBidi"/>
                <w:sz w:val="24"/>
                <w:szCs w:val="24"/>
              </w:rPr>
            </w:pPr>
            <w:r w:rsidRPr="00522DB1">
              <w:rPr>
                <w:rFonts w:asciiTheme="minorBidi" w:hAnsiTheme="minorBidi"/>
                <w:sz w:val="24"/>
                <w:szCs w:val="24"/>
              </w:rPr>
              <w:t>disruptors.</w:t>
            </w:r>
          </w:p>
        </w:tc>
      </w:tr>
      <w:tr w:rsidR="00D332FC" w:rsidRPr="00C31BE9" w14:paraId="2A0B0D72" w14:textId="77777777" w:rsidTr="00B04E58">
        <w:tc>
          <w:tcPr>
            <w:tcW w:w="4496" w:type="dxa"/>
            <w:shd w:val="clear" w:color="auto" w:fill="FFF2CC" w:themeFill="accent4" w:themeFillTint="33"/>
          </w:tcPr>
          <w:p w14:paraId="181DBCD1"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H. A traffic reduction exceeding 20% in Aberdeen city centre</w:t>
            </w:r>
            <w:r>
              <w:rPr>
                <w:rFonts w:asciiTheme="minorBidi" w:hAnsiTheme="minorBidi"/>
                <w:sz w:val="24"/>
                <w:szCs w:val="24"/>
              </w:rPr>
              <w:t xml:space="preserve"> compared with a 2015 baseline.</w:t>
            </w:r>
          </w:p>
        </w:tc>
        <w:tc>
          <w:tcPr>
            <w:tcW w:w="4520" w:type="dxa"/>
            <w:shd w:val="clear" w:color="auto" w:fill="FFF2CC" w:themeFill="accent4" w:themeFillTint="33"/>
          </w:tcPr>
          <w:p w14:paraId="47E151C7" w14:textId="77777777" w:rsidR="00D332FC" w:rsidRPr="00C31BE9" w:rsidRDefault="00D332FC" w:rsidP="00B04E58">
            <w:pPr>
              <w:rPr>
                <w:rFonts w:asciiTheme="minorBidi" w:hAnsiTheme="minorBidi"/>
                <w:sz w:val="24"/>
                <w:szCs w:val="24"/>
              </w:rPr>
            </w:pPr>
            <w:r w:rsidRPr="00C31BE9">
              <w:rPr>
                <w:rFonts w:asciiTheme="minorBidi" w:hAnsiTheme="minorBidi"/>
                <w:sz w:val="24"/>
                <w:szCs w:val="24"/>
              </w:rPr>
              <w:t xml:space="preserve">P. </w:t>
            </w:r>
            <w:r w:rsidRPr="00522DB1">
              <w:rPr>
                <w:rFonts w:asciiTheme="minorBidi" w:hAnsiTheme="minorBidi"/>
                <w:sz w:val="24"/>
                <w:szCs w:val="24"/>
              </w:rPr>
              <w:t>Further funding and rollout of maintenance across the transport network.</w:t>
            </w:r>
          </w:p>
        </w:tc>
      </w:tr>
    </w:tbl>
    <w:p w14:paraId="050F9334" w14:textId="77777777" w:rsidR="00D332FC" w:rsidRDefault="00D332FC" w:rsidP="00D332FC">
      <w:pPr>
        <w:pStyle w:val="paragraph"/>
        <w:spacing w:before="0" w:beforeAutospacing="0" w:after="0" w:afterAutospacing="0"/>
        <w:textAlignment w:val="baseline"/>
        <w:rPr>
          <w:rStyle w:val="eop"/>
          <w:rFonts w:ascii="Calibri" w:hAnsi="Calibri" w:cs="Calibri"/>
          <w:sz w:val="22"/>
          <w:szCs w:val="22"/>
        </w:rPr>
      </w:pPr>
    </w:p>
    <w:p w14:paraId="418EDBA0" w14:textId="77777777" w:rsidR="00D332FC" w:rsidRPr="00D67E0C" w:rsidRDefault="00D332FC" w:rsidP="00D332FC">
      <w:pPr>
        <w:pStyle w:val="paragraph"/>
        <w:spacing w:before="0" w:beforeAutospacing="0" w:after="0" w:afterAutospacing="0"/>
        <w:ind w:left="720" w:hanging="720"/>
        <w:textAlignment w:val="baseline"/>
        <w:rPr>
          <w:rStyle w:val="eop"/>
          <w:rFonts w:ascii="Arial" w:hAnsi="Arial" w:cs="Arial"/>
        </w:rPr>
      </w:pPr>
      <w:r>
        <w:rPr>
          <w:rStyle w:val="eop"/>
          <w:rFonts w:ascii="Arial" w:hAnsi="Arial" w:cs="Arial"/>
        </w:rPr>
        <w:t>5.5.5</w:t>
      </w:r>
      <w:r>
        <w:rPr>
          <w:rStyle w:val="eop"/>
          <w:rFonts w:ascii="Arial" w:hAnsi="Arial" w:cs="Arial"/>
        </w:rPr>
        <w:tab/>
      </w:r>
      <w:r w:rsidRPr="00D67E0C">
        <w:rPr>
          <w:rStyle w:val="eop"/>
          <w:rFonts w:ascii="Arial" w:hAnsi="Arial" w:cs="Arial"/>
        </w:rPr>
        <w:t xml:space="preserve">Further details of </w:t>
      </w:r>
      <w:r>
        <w:rPr>
          <w:rStyle w:val="eop"/>
          <w:rFonts w:ascii="Arial" w:hAnsi="Arial" w:cs="Arial"/>
        </w:rPr>
        <w:t>t</w:t>
      </w:r>
      <w:r w:rsidRPr="00D67E0C">
        <w:rPr>
          <w:rStyle w:val="eop"/>
          <w:rFonts w:ascii="Arial" w:hAnsi="Arial" w:cs="Arial"/>
        </w:rPr>
        <w:t xml:space="preserve">he outcomes and how to measure them can be found in Appendix </w:t>
      </w:r>
      <w:r>
        <w:rPr>
          <w:rStyle w:val="eop"/>
          <w:rFonts w:ascii="Arial" w:hAnsi="Arial" w:cs="Arial"/>
        </w:rPr>
        <w:t>D to the main LTS document.</w:t>
      </w:r>
    </w:p>
    <w:p w14:paraId="208C69A3" w14:textId="77777777" w:rsidR="00D332FC" w:rsidRDefault="00D332FC" w:rsidP="00D332FC">
      <w:pPr>
        <w:pStyle w:val="paragraph"/>
        <w:spacing w:before="0" w:beforeAutospacing="0" w:after="0" w:afterAutospacing="0"/>
        <w:textAlignment w:val="baseline"/>
        <w:rPr>
          <w:rStyle w:val="eop"/>
          <w:rFonts w:ascii="Calibri" w:hAnsi="Calibri" w:cs="Calibri"/>
          <w:sz w:val="22"/>
          <w:szCs w:val="22"/>
        </w:rPr>
      </w:pPr>
    </w:p>
    <w:p w14:paraId="45BD43E4" w14:textId="77777777" w:rsidR="00D332FC" w:rsidRPr="003E4999" w:rsidRDefault="00D332FC" w:rsidP="00D332FC">
      <w:pPr>
        <w:pStyle w:val="paragraph"/>
        <w:spacing w:before="0" w:beforeAutospacing="0" w:after="0" w:afterAutospacing="0"/>
        <w:textAlignment w:val="baseline"/>
        <w:rPr>
          <w:rStyle w:val="eop"/>
          <w:rFonts w:ascii="Arial" w:hAnsi="Arial" w:cs="Arial"/>
          <w:b/>
          <w:bCs/>
        </w:rPr>
      </w:pPr>
      <w:r>
        <w:rPr>
          <w:rStyle w:val="eop"/>
          <w:rFonts w:ascii="Arial" w:hAnsi="Arial" w:cs="Arial"/>
          <w:b/>
          <w:bCs/>
        </w:rPr>
        <w:t>5.6</w:t>
      </w:r>
      <w:r>
        <w:rPr>
          <w:rStyle w:val="eop"/>
          <w:rFonts w:ascii="Arial" w:hAnsi="Arial" w:cs="Arial"/>
          <w:b/>
          <w:bCs/>
        </w:rPr>
        <w:tab/>
      </w:r>
      <w:r w:rsidRPr="003E4999">
        <w:rPr>
          <w:rStyle w:val="eop"/>
          <w:rFonts w:ascii="Arial" w:hAnsi="Arial" w:cs="Arial"/>
          <w:b/>
          <w:bCs/>
        </w:rPr>
        <w:t>Outputs</w:t>
      </w:r>
      <w:r>
        <w:rPr>
          <w:rStyle w:val="eop"/>
          <w:rFonts w:ascii="Arial" w:hAnsi="Arial" w:cs="Arial"/>
          <w:b/>
          <w:bCs/>
        </w:rPr>
        <w:t xml:space="preserve"> </w:t>
      </w:r>
    </w:p>
    <w:p w14:paraId="08E26C15" w14:textId="77777777" w:rsidR="00D332FC" w:rsidRDefault="00D332FC" w:rsidP="00D332FC">
      <w:pPr>
        <w:pStyle w:val="paragraph"/>
        <w:spacing w:before="0" w:beforeAutospacing="0" w:after="0" w:afterAutospacing="0"/>
        <w:textAlignment w:val="baseline"/>
        <w:rPr>
          <w:rStyle w:val="eop"/>
          <w:rFonts w:ascii="Calibri" w:hAnsi="Calibri" w:cs="Calibri"/>
          <w:sz w:val="22"/>
          <w:szCs w:val="22"/>
        </w:rPr>
      </w:pPr>
    </w:p>
    <w:p w14:paraId="71590478" w14:textId="77777777" w:rsidR="00D332FC" w:rsidRDefault="00D332FC" w:rsidP="00D332FC">
      <w:pPr>
        <w:ind w:left="720" w:hanging="720"/>
        <w:rPr>
          <w:sz w:val="24"/>
          <w:szCs w:val="24"/>
        </w:rPr>
      </w:pPr>
      <w:r>
        <w:rPr>
          <w:rFonts w:ascii="Arial" w:hAnsi="Arial" w:cs="Arial"/>
          <w:sz w:val="24"/>
          <w:szCs w:val="24"/>
        </w:rPr>
        <w:t>5.6.1</w:t>
      </w:r>
      <w:r>
        <w:rPr>
          <w:rFonts w:ascii="Arial" w:hAnsi="Arial" w:cs="Arial"/>
          <w:sz w:val="24"/>
          <w:szCs w:val="24"/>
        </w:rPr>
        <w:tab/>
      </w:r>
      <w:r w:rsidRPr="00E271D1">
        <w:rPr>
          <w:rFonts w:ascii="Arial" w:hAnsi="Arial" w:cs="Arial"/>
          <w:sz w:val="24"/>
          <w:szCs w:val="24"/>
        </w:rPr>
        <w:t xml:space="preserve">The outcomes listed above would be achieved by focusing on the following </w:t>
      </w:r>
      <w:r w:rsidRPr="000C4C1B">
        <w:rPr>
          <w:rFonts w:ascii="Arial" w:hAnsi="Arial" w:cs="Arial"/>
          <w:sz w:val="24"/>
          <w:szCs w:val="24"/>
        </w:rPr>
        <w:t>outputs</w:t>
      </w:r>
      <w:r>
        <w:rPr>
          <w:rFonts w:ascii="Arial" w:hAnsi="Arial" w:cs="Arial"/>
          <w:sz w:val="24"/>
          <w:szCs w:val="24"/>
        </w:rPr>
        <w:t xml:space="preserve"> outlined in Table 16.</w:t>
      </w:r>
    </w:p>
    <w:p w14:paraId="7F0D5B30" w14:textId="77777777" w:rsidR="00D332FC" w:rsidRDefault="00D332FC" w:rsidP="00D332FC">
      <w:pPr>
        <w:rPr>
          <w:rFonts w:ascii="Arial" w:hAnsi="Arial" w:cs="Arial"/>
          <w:b/>
          <w:bCs/>
          <w:sz w:val="24"/>
          <w:szCs w:val="24"/>
        </w:rPr>
      </w:pPr>
      <w:r w:rsidRPr="00D32FFD">
        <w:rPr>
          <w:rFonts w:ascii="Arial" w:hAnsi="Arial" w:cs="Arial"/>
          <w:b/>
          <w:bCs/>
          <w:sz w:val="24"/>
          <w:szCs w:val="24"/>
        </w:rPr>
        <w:t>Table 1</w:t>
      </w:r>
      <w:r>
        <w:rPr>
          <w:rFonts w:ascii="Arial" w:hAnsi="Arial" w:cs="Arial"/>
          <w:b/>
          <w:bCs/>
          <w:sz w:val="24"/>
          <w:szCs w:val="24"/>
        </w:rPr>
        <w:t>6</w:t>
      </w:r>
      <w:r w:rsidRPr="00D32FFD">
        <w:rPr>
          <w:rFonts w:ascii="Arial" w:hAnsi="Arial" w:cs="Arial"/>
          <w:b/>
          <w:bCs/>
          <w:sz w:val="24"/>
          <w:szCs w:val="24"/>
        </w:rPr>
        <w:t xml:space="preserve"> </w:t>
      </w:r>
      <w:r>
        <w:rPr>
          <w:rFonts w:ascii="Arial" w:hAnsi="Arial" w:cs="Arial"/>
          <w:b/>
          <w:bCs/>
          <w:sz w:val="24"/>
          <w:szCs w:val="24"/>
        </w:rPr>
        <w:t>–</w:t>
      </w:r>
      <w:r w:rsidRPr="00D32FFD">
        <w:rPr>
          <w:rFonts w:ascii="Arial" w:hAnsi="Arial" w:cs="Arial"/>
          <w:b/>
          <w:bCs/>
          <w:sz w:val="24"/>
          <w:szCs w:val="24"/>
        </w:rPr>
        <w:t xml:space="preserve"> Outputs</w:t>
      </w:r>
      <w:r>
        <w:rPr>
          <w:rFonts w:ascii="Arial" w:hAnsi="Arial" w:cs="Arial"/>
          <w:b/>
          <w:bCs/>
          <w:sz w:val="24"/>
          <w:szCs w:val="24"/>
        </w:rPr>
        <w:t xml:space="preserve"> for next LTS</w:t>
      </w:r>
    </w:p>
    <w:tbl>
      <w:tblPr>
        <w:tblStyle w:val="TableGrid"/>
        <w:tblW w:w="0" w:type="auto"/>
        <w:tblLook w:val="04A0" w:firstRow="1" w:lastRow="0" w:firstColumn="1" w:lastColumn="0" w:noHBand="0" w:noVBand="1"/>
      </w:tblPr>
      <w:tblGrid>
        <w:gridCol w:w="4508"/>
        <w:gridCol w:w="4508"/>
      </w:tblGrid>
      <w:tr w:rsidR="00D332FC" w14:paraId="727B302F" w14:textId="77777777" w:rsidTr="00B04E58">
        <w:tc>
          <w:tcPr>
            <w:tcW w:w="9016" w:type="dxa"/>
            <w:gridSpan w:val="2"/>
            <w:shd w:val="clear" w:color="auto" w:fill="D9D9D9" w:themeFill="background1" w:themeFillShade="D9"/>
          </w:tcPr>
          <w:p w14:paraId="3E703A59" w14:textId="77777777" w:rsidR="00D332FC" w:rsidRPr="00753CDA" w:rsidRDefault="00D332FC" w:rsidP="00B04E58">
            <w:pPr>
              <w:jc w:val="center"/>
              <w:rPr>
                <w:rFonts w:asciiTheme="minorBidi" w:hAnsiTheme="minorBidi"/>
                <w:b/>
                <w:bCs/>
                <w:sz w:val="24"/>
                <w:szCs w:val="24"/>
              </w:rPr>
            </w:pPr>
            <w:r w:rsidRPr="00753CDA">
              <w:rPr>
                <w:rFonts w:asciiTheme="minorBidi" w:hAnsiTheme="minorBidi"/>
                <w:b/>
                <w:bCs/>
                <w:sz w:val="24"/>
                <w:szCs w:val="24"/>
              </w:rPr>
              <w:t>Outputs</w:t>
            </w:r>
          </w:p>
        </w:tc>
      </w:tr>
      <w:tr w:rsidR="00D332FC" w14:paraId="6100B5DE" w14:textId="77777777" w:rsidTr="00B04E58">
        <w:tc>
          <w:tcPr>
            <w:tcW w:w="4508" w:type="dxa"/>
            <w:shd w:val="clear" w:color="auto" w:fill="D9E2F3" w:themeFill="accent1" w:themeFillTint="33"/>
          </w:tcPr>
          <w:p w14:paraId="7AF482B1" w14:textId="77777777" w:rsidR="00D332FC" w:rsidRPr="00753CDA" w:rsidRDefault="00D332FC" w:rsidP="00B04E58">
            <w:pPr>
              <w:rPr>
                <w:rFonts w:asciiTheme="minorBidi" w:hAnsiTheme="minorBidi"/>
                <w:sz w:val="24"/>
                <w:szCs w:val="24"/>
              </w:rPr>
            </w:pPr>
            <w:r w:rsidRPr="00753CDA">
              <w:rPr>
                <w:rFonts w:asciiTheme="minorBidi" w:hAnsiTheme="minorBidi"/>
                <w:sz w:val="24"/>
                <w:szCs w:val="24"/>
              </w:rPr>
              <w:t>More high quality active travel infrastructure in Aberdeen.</w:t>
            </w:r>
          </w:p>
        </w:tc>
        <w:tc>
          <w:tcPr>
            <w:tcW w:w="4508" w:type="dxa"/>
            <w:shd w:val="clear" w:color="auto" w:fill="D9E2F3" w:themeFill="accent1" w:themeFillTint="33"/>
          </w:tcPr>
          <w:p w14:paraId="1146B7AA" w14:textId="77777777" w:rsidR="00D332FC" w:rsidRPr="00A42F4A" w:rsidRDefault="00D332FC" w:rsidP="00B04E58">
            <w:pPr>
              <w:rPr>
                <w:rFonts w:asciiTheme="minorBidi" w:hAnsiTheme="minorBidi"/>
                <w:sz w:val="24"/>
                <w:szCs w:val="24"/>
              </w:rPr>
            </w:pPr>
            <w:r w:rsidRPr="00A42F4A">
              <w:rPr>
                <w:rFonts w:asciiTheme="minorBidi" w:hAnsiTheme="minorBidi"/>
                <w:sz w:val="24"/>
                <w:szCs w:val="24"/>
              </w:rPr>
              <w:t>More EV charging and Hydrogen Refuelling</w:t>
            </w:r>
            <w:r>
              <w:rPr>
                <w:rFonts w:asciiTheme="minorBidi" w:hAnsiTheme="minorBidi"/>
                <w:sz w:val="24"/>
                <w:szCs w:val="24"/>
              </w:rPr>
              <w:t xml:space="preserve"> </w:t>
            </w:r>
            <w:r w:rsidRPr="00A42F4A">
              <w:rPr>
                <w:rFonts w:asciiTheme="minorBidi" w:hAnsiTheme="minorBidi"/>
                <w:sz w:val="24"/>
                <w:szCs w:val="24"/>
              </w:rPr>
              <w:t>Infrastructure and supporting measures in Aberdeen</w:t>
            </w:r>
            <w:r>
              <w:rPr>
                <w:rFonts w:asciiTheme="minorBidi" w:hAnsiTheme="minorBidi"/>
                <w:sz w:val="24"/>
                <w:szCs w:val="24"/>
              </w:rPr>
              <w:t>.</w:t>
            </w:r>
          </w:p>
        </w:tc>
      </w:tr>
      <w:tr w:rsidR="00D332FC" w14:paraId="1169C8B7" w14:textId="77777777" w:rsidTr="00B04E58">
        <w:tc>
          <w:tcPr>
            <w:tcW w:w="4508" w:type="dxa"/>
            <w:shd w:val="clear" w:color="auto" w:fill="D9E2F3" w:themeFill="accent1" w:themeFillTint="33"/>
          </w:tcPr>
          <w:p w14:paraId="734DFFEE" w14:textId="77777777" w:rsidR="00D332FC" w:rsidRPr="00753CDA" w:rsidRDefault="00D332FC" w:rsidP="00B04E58">
            <w:pPr>
              <w:rPr>
                <w:rFonts w:asciiTheme="minorBidi" w:hAnsiTheme="minorBidi"/>
                <w:sz w:val="24"/>
                <w:szCs w:val="24"/>
              </w:rPr>
            </w:pPr>
            <w:r w:rsidRPr="00753CDA">
              <w:rPr>
                <w:rFonts w:asciiTheme="minorBidi" w:hAnsiTheme="minorBidi"/>
                <w:sz w:val="24"/>
                <w:szCs w:val="24"/>
              </w:rPr>
              <w:t>Maintenance of existing facilities</w:t>
            </w:r>
          </w:p>
          <w:p w14:paraId="12603816" w14:textId="77777777" w:rsidR="00D332FC" w:rsidRPr="00753CDA" w:rsidRDefault="00D332FC" w:rsidP="00B04E58">
            <w:pPr>
              <w:rPr>
                <w:rFonts w:asciiTheme="minorBidi" w:hAnsiTheme="minorBidi"/>
                <w:sz w:val="24"/>
                <w:szCs w:val="24"/>
              </w:rPr>
            </w:pPr>
            <w:r w:rsidRPr="00753CDA">
              <w:rPr>
                <w:rFonts w:asciiTheme="minorBidi" w:hAnsiTheme="minorBidi"/>
                <w:sz w:val="24"/>
                <w:szCs w:val="24"/>
              </w:rPr>
              <w:t>in Aberdeen.</w:t>
            </w:r>
          </w:p>
        </w:tc>
        <w:tc>
          <w:tcPr>
            <w:tcW w:w="4508" w:type="dxa"/>
            <w:shd w:val="clear" w:color="auto" w:fill="D9E2F3" w:themeFill="accent1" w:themeFillTint="33"/>
          </w:tcPr>
          <w:p w14:paraId="105469C1" w14:textId="77777777" w:rsidR="00D332FC" w:rsidRPr="00D67E0C" w:rsidRDefault="00D332FC" w:rsidP="00B04E58">
            <w:pPr>
              <w:rPr>
                <w:rFonts w:asciiTheme="minorBidi" w:hAnsiTheme="minorBidi"/>
                <w:b/>
                <w:bCs/>
                <w:sz w:val="24"/>
                <w:szCs w:val="24"/>
              </w:rPr>
            </w:pPr>
            <w:r>
              <w:rPr>
                <w:rFonts w:asciiTheme="minorBidi" w:hAnsiTheme="minorBidi"/>
                <w:sz w:val="24"/>
                <w:szCs w:val="24"/>
              </w:rPr>
              <w:t>An Aberdeen Parking Framework.</w:t>
            </w:r>
          </w:p>
        </w:tc>
      </w:tr>
      <w:tr w:rsidR="00D332FC" w14:paraId="20AE45B4" w14:textId="77777777" w:rsidTr="00B04E58">
        <w:tc>
          <w:tcPr>
            <w:tcW w:w="4508" w:type="dxa"/>
            <w:shd w:val="clear" w:color="auto" w:fill="D9E2F3" w:themeFill="accent1" w:themeFillTint="33"/>
          </w:tcPr>
          <w:p w14:paraId="2245BF6B" w14:textId="77777777" w:rsidR="00D332FC" w:rsidRPr="00D67E0C" w:rsidRDefault="00D332FC" w:rsidP="00B04E58">
            <w:pPr>
              <w:rPr>
                <w:rFonts w:asciiTheme="minorBidi" w:hAnsiTheme="minorBidi"/>
                <w:b/>
                <w:bCs/>
                <w:sz w:val="24"/>
                <w:szCs w:val="24"/>
              </w:rPr>
            </w:pPr>
            <w:r w:rsidRPr="00A15696">
              <w:rPr>
                <w:rFonts w:asciiTheme="minorBidi" w:hAnsiTheme="minorBidi"/>
                <w:sz w:val="24"/>
                <w:szCs w:val="24"/>
              </w:rPr>
              <w:t>Aberdeen Rapid Transit and faster, more frequent and more reliable public transport options</w:t>
            </w:r>
            <w:r>
              <w:rPr>
                <w:rFonts w:asciiTheme="minorBidi" w:hAnsiTheme="minorBidi"/>
                <w:sz w:val="24"/>
                <w:szCs w:val="24"/>
              </w:rPr>
              <w:t>.</w:t>
            </w:r>
          </w:p>
        </w:tc>
        <w:tc>
          <w:tcPr>
            <w:tcW w:w="4508" w:type="dxa"/>
            <w:shd w:val="clear" w:color="auto" w:fill="D9E2F3" w:themeFill="accent1" w:themeFillTint="33"/>
          </w:tcPr>
          <w:p w14:paraId="68CD226B" w14:textId="77777777" w:rsidR="00D332FC" w:rsidRPr="00D67E0C" w:rsidRDefault="00D332FC" w:rsidP="00B04E58">
            <w:pPr>
              <w:rPr>
                <w:rFonts w:asciiTheme="minorBidi" w:hAnsiTheme="minorBidi"/>
                <w:b/>
                <w:bCs/>
                <w:sz w:val="24"/>
                <w:szCs w:val="24"/>
              </w:rPr>
            </w:pPr>
            <w:r>
              <w:rPr>
                <w:rFonts w:asciiTheme="minorBidi" w:hAnsiTheme="minorBidi"/>
                <w:sz w:val="24"/>
                <w:szCs w:val="24"/>
              </w:rPr>
              <w:t>Improved sustainable transport links to, from and within Aberdeen city centre.</w:t>
            </w:r>
          </w:p>
        </w:tc>
      </w:tr>
      <w:tr w:rsidR="00D332FC" w14:paraId="36CA337D" w14:textId="77777777" w:rsidTr="00B04E58">
        <w:tc>
          <w:tcPr>
            <w:tcW w:w="4508" w:type="dxa"/>
            <w:shd w:val="clear" w:color="auto" w:fill="D9E2F3" w:themeFill="accent1" w:themeFillTint="33"/>
          </w:tcPr>
          <w:p w14:paraId="58B4D445" w14:textId="77777777" w:rsidR="00D332FC" w:rsidRPr="00140C2C" w:rsidRDefault="00D332FC" w:rsidP="00B04E58">
            <w:pPr>
              <w:rPr>
                <w:rFonts w:asciiTheme="minorBidi" w:hAnsiTheme="minorBidi"/>
                <w:sz w:val="24"/>
                <w:szCs w:val="24"/>
              </w:rPr>
            </w:pPr>
            <w:r w:rsidRPr="00140C2C">
              <w:rPr>
                <w:rFonts w:asciiTheme="minorBidi" w:hAnsiTheme="minorBidi"/>
                <w:sz w:val="24"/>
                <w:szCs w:val="24"/>
              </w:rPr>
              <w:t>More Car Club cars, more Car Club locations and more</w:t>
            </w:r>
            <w:r>
              <w:rPr>
                <w:rFonts w:asciiTheme="minorBidi" w:hAnsiTheme="minorBidi"/>
                <w:sz w:val="24"/>
                <w:szCs w:val="24"/>
              </w:rPr>
              <w:t xml:space="preserve"> </w:t>
            </w:r>
            <w:r w:rsidRPr="00140C2C">
              <w:rPr>
                <w:rFonts w:asciiTheme="minorBidi" w:hAnsiTheme="minorBidi"/>
                <w:sz w:val="24"/>
                <w:szCs w:val="24"/>
              </w:rPr>
              <w:t>people signed up as Car Club members</w:t>
            </w:r>
            <w:r>
              <w:rPr>
                <w:rFonts w:asciiTheme="minorBidi" w:hAnsiTheme="minorBidi"/>
                <w:sz w:val="24"/>
                <w:szCs w:val="24"/>
              </w:rPr>
              <w:t>.</w:t>
            </w:r>
          </w:p>
        </w:tc>
        <w:tc>
          <w:tcPr>
            <w:tcW w:w="4508" w:type="dxa"/>
            <w:shd w:val="clear" w:color="auto" w:fill="D9E2F3" w:themeFill="accent1" w:themeFillTint="33"/>
          </w:tcPr>
          <w:p w14:paraId="2C4038A7" w14:textId="77777777" w:rsidR="00D332FC" w:rsidRPr="00D67E0C" w:rsidRDefault="00D332FC" w:rsidP="00B04E58">
            <w:pPr>
              <w:rPr>
                <w:rFonts w:asciiTheme="minorBidi" w:hAnsiTheme="minorBidi"/>
                <w:b/>
                <w:bCs/>
                <w:sz w:val="24"/>
                <w:szCs w:val="24"/>
              </w:rPr>
            </w:pPr>
            <w:r>
              <w:rPr>
                <w:rFonts w:asciiTheme="minorBidi" w:hAnsiTheme="minorBidi"/>
                <w:sz w:val="24"/>
                <w:szCs w:val="24"/>
              </w:rPr>
              <w:t>. Safety improvements in Aberdeen.</w:t>
            </w:r>
          </w:p>
        </w:tc>
      </w:tr>
      <w:tr w:rsidR="00D332FC" w14:paraId="3272E88E" w14:textId="77777777" w:rsidTr="00B04E58">
        <w:tc>
          <w:tcPr>
            <w:tcW w:w="4508" w:type="dxa"/>
            <w:shd w:val="clear" w:color="auto" w:fill="D9E2F3" w:themeFill="accent1" w:themeFillTint="33"/>
          </w:tcPr>
          <w:p w14:paraId="06260D91" w14:textId="77777777" w:rsidR="00D332FC" w:rsidRPr="00941B17" w:rsidRDefault="00D332FC" w:rsidP="00B04E58">
            <w:pPr>
              <w:rPr>
                <w:rFonts w:asciiTheme="minorBidi" w:hAnsiTheme="minorBidi"/>
                <w:sz w:val="24"/>
                <w:szCs w:val="24"/>
              </w:rPr>
            </w:pPr>
            <w:r w:rsidRPr="00941B17">
              <w:rPr>
                <w:rFonts w:asciiTheme="minorBidi" w:hAnsiTheme="minorBidi"/>
                <w:sz w:val="24"/>
                <w:szCs w:val="24"/>
              </w:rPr>
              <w:t>Development and delivery of the Aberdeen city centre</w:t>
            </w:r>
            <w:r>
              <w:rPr>
                <w:rFonts w:asciiTheme="minorBidi" w:hAnsiTheme="minorBidi"/>
                <w:sz w:val="24"/>
                <w:szCs w:val="24"/>
              </w:rPr>
              <w:t xml:space="preserve"> </w:t>
            </w:r>
            <w:r w:rsidRPr="00941B17">
              <w:rPr>
                <w:rFonts w:asciiTheme="minorBidi" w:hAnsiTheme="minorBidi"/>
                <w:sz w:val="24"/>
                <w:szCs w:val="24"/>
              </w:rPr>
              <w:t>and Beach masterplan</w:t>
            </w:r>
            <w:r>
              <w:rPr>
                <w:rFonts w:asciiTheme="minorBidi" w:hAnsiTheme="minorBidi"/>
                <w:sz w:val="24"/>
                <w:szCs w:val="24"/>
              </w:rPr>
              <w:t>.</w:t>
            </w:r>
          </w:p>
        </w:tc>
        <w:tc>
          <w:tcPr>
            <w:tcW w:w="4508" w:type="dxa"/>
            <w:shd w:val="clear" w:color="auto" w:fill="D9E2F3" w:themeFill="accent1" w:themeFillTint="33"/>
          </w:tcPr>
          <w:p w14:paraId="7CE32E44" w14:textId="77777777" w:rsidR="00D332FC" w:rsidRPr="00D67E0C" w:rsidRDefault="00D332FC" w:rsidP="00B04E58">
            <w:pPr>
              <w:rPr>
                <w:rFonts w:asciiTheme="minorBidi" w:hAnsiTheme="minorBidi"/>
                <w:b/>
                <w:bCs/>
                <w:sz w:val="24"/>
                <w:szCs w:val="24"/>
              </w:rPr>
            </w:pPr>
            <w:r w:rsidRPr="00EB1688">
              <w:rPr>
                <w:rFonts w:asciiTheme="minorBidi" w:hAnsiTheme="minorBidi"/>
                <w:sz w:val="24"/>
                <w:szCs w:val="24"/>
              </w:rPr>
              <w:t>Mobility As A Service (MAAS) development in Aberdeen</w:t>
            </w:r>
            <w:r>
              <w:rPr>
                <w:rFonts w:asciiTheme="minorBidi" w:hAnsiTheme="minorBidi"/>
                <w:sz w:val="24"/>
                <w:szCs w:val="24"/>
              </w:rPr>
              <w:t>.</w:t>
            </w:r>
          </w:p>
        </w:tc>
      </w:tr>
      <w:tr w:rsidR="00D332FC" w14:paraId="7EDE4C7B" w14:textId="77777777" w:rsidTr="00B04E58">
        <w:tc>
          <w:tcPr>
            <w:tcW w:w="4508" w:type="dxa"/>
            <w:shd w:val="clear" w:color="auto" w:fill="D9E2F3" w:themeFill="accent1" w:themeFillTint="33"/>
          </w:tcPr>
          <w:p w14:paraId="7D50612E" w14:textId="77777777" w:rsidR="00D332FC" w:rsidRPr="002717E4" w:rsidRDefault="00D332FC" w:rsidP="00B04E58">
            <w:pPr>
              <w:rPr>
                <w:rFonts w:asciiTheme="minorBidi" w:hAnsiTheme="minorBidi"/>
                <w:sz w:val="24"/>
                <w:szCs w:val="24"/>
              </w:rPr>
            </w:pPr>
            <w:r w:rsidRPr="002717E4">
              <w:rPr>
                <w:rFonts w:asciiTheme="minorBidi" w:hAnsiTheme="minorBidi"/>
                <w:sz w:val="24"/>
                <w:szCs w:val="24"/>
              </w:rPr>
              <w:t>More hire bikes, locations and more</w:t>
            </w:r>
            <w:r>
              <w:rPr>
                <w:rFonts w:asciiTheme="minorBidi" w:hAnsiTheme="minorBidi"/>
                <w:sz w:val="24"/>
                <w:szCs w:val="24"/>
              </w:rPr>
              <w:t xml:space="preserve"> </w:t>
            </w:r>
            <w:r w:rsidRPr="002717E4">
              <w:rPr>
                <w:rFonts w:asciiTheme="minorBidi" w:hAnsiTheme="minorBidi"/>
                <w:sz w:val="24"/>
                <w:szCs w:val="24"/>
              </w:rPr>
              <w:t>people signed up as</w:t>
            </w:r>
            <w:r>
              <w:rPr>
                <w:rFonts w:asciiTheme="minorBidi" w:hAnsiTheme="minorBidi"/>
                <w:sz w:val="24"/>
                <w:szCs w:val="24"/>
              </w:rPr>
              <w:t xml:space="preserve"> </w:t>
            </w:r>
            <w:r w:rsidRPr="002717E4">
              <w:rPr>
                <w:rFonts w:asciiTheme="minorBidi" w:hAnsiTheme="minorBidi"/>
                <w:sz w:val="24"/>
                <w:szCs w:val="24"/>
              </w:rPr>
              <w:t>bike hire members. More bike refurbishment schemes</w:t>
            </w:r>
            <w:r>
              <w:rPr>
                <w:rFonts w:asciiTheme="minorBidi" w:hAnsiTheme="minorBidi"/>
                <w:sz w:val="24"/>
                <w:szCs w:val="24"/>
              </w:rPr>
              <w:t>.</w:t>
            </w:r>
          </w:p>
        </w:tc>
        <w:tc>
          <w:tcPr>
            <w:tcW w:w="4508" w:type="dxa"/>
            <w:shd w:val="clear" w:color="auto" w:fill="D9E2F3" w:themeFill="accent1" w:themeFillTint="33"/>
          </w:tcPr>
          <w:p w14:paraId="0FAD1A80" w14:textId="77777777" w:rsidR="00D332FC" w:rsidRPr="00622571" w:rsidRDefault="00D332FC" w:rsidP="00B04E58">
            <w:pPr>
              <w:rPr>
                <w:rFonts w:asciiTheme="minorBidi" w:hAnsiTheme="minorBidi"/>
                <w:sz w:val="24"/>
                <w:szCs w:val="24"/>
              </w:rPr>
            </w:pPr>
            <w:r w:rsidRPr="00622571">
              <w:rPr>
                <w:rFonts w:asciiTheme="minorBidi" w:hAnsiTheme="minorBidi"/>
                <w:sz w:val="24"/>
                <w:szCs w:val="24"/>
              </w:rPr>
              <w:t>Behaviour Change schemes and campaigns (Education,</w:t>
            </w:r>
            <w:r>
              <w:rPr>
                <w:rFonts w:asciiTheme="minorBidi" w:hAnsiTheme="minorBidi"/>
                <w:sz w:val="24"/>
                <w:szCs w:val="24"/>
              </w:rPr>
              <w:t xml:space="preserve"> </w:t>
            </w:r>
            <w:r w:rsidRPr="00622571">
              <w:rPr>
                <w:rFonts w:asciiTheme="minorBidi" w:hAnsiTheme="minorBidi"/>
                <w:sz w:val="24"/>
                <w:szCs w:val="24"/>
              </w:rPr>
              <w:t>Information, Awareness raising) in Aberdeen.</w:t>
            </w:r>
          </w:p>
        </w:tc>
      </w:tr>
      <w:tr w:rsidR="00D332FC" w14:paraId="275EDB35" w14:textId="77777777" w:rsidTr="00B04E58">
        <w:tc>
          <w:tcPr>
            <w:tcW w:w="4508" w:type="dxa"/>
            <w:shd w:val="clear" w:color="auto" w:fill="D9E2F3" w:themeFill="accent1" w:themeFillTint="33"/>
          </w:tcPr>
          <w:p w14:paraId="3128FC6D" w14:textId="77777777" w:rsidR="00D332FC" w:rsidRPr="00832B1F" w:rsidRDefault="00D332FC" w:rsidP="00B04E58">
            <w:pPr>
              <w:rPr>
                <w:rFonts w:asciiTheme="minorBidi" w:hAnsiTheme="minorBidi"/>
                <w:sz w:val="24"/>
                <w:szCs w:val="24"/>
              </w:rPr>
            </w:pPr>
            <w:r w:rsidRPr="00832B1F">
              <w:rPr>
                <w:rFonts w:asciiTheme="minorBidi" w:hAnsiTheme="minorBidi"/>
                <w:sz w:val="24"/>
                <w:szCs w:val="24"/>
              </w:rPr>
              <w:t>Reallocation of road space in Aberdeen</w:t>
            </w:r>
            <w:r>
              <w:rPr>
                <w:rFonts w:asciiTheme="minorBidi" w:hAnsiTheme="minorBidi"/>
                <w:sz w:val="24"/>
                <w:szCs w:val="24"/>
              </w:rPr>
              <w:t>.</w:t>
            </w:r>
          </w:p>
        </w:tc>
        <w:tc>
          <w:tcPr>
            <w:tcW w:w="4508" w:type="dxa"/>
            <w:shd w:val="clear" w:color="auto" w:fill="D9E2F3" w:themeFill="accent1" w:themeFillTint="33"/>
          </w:tcPr>
          <w:p w14:paraId="0C68B11A" w14:textId="77777777" w:rsidR="00D332FC" w:rsidRPr="00D67E0C" w:rsidRDefault="00D332FC" w:rsidP="00B04E58">
            <w:pPr>
              <w:rPr>
                <w:rFonts w:asciiTheme="minorBidi" w:hAnsiTheme="minorBidi"/>
                <w:b/>
                <w:bCs/>
                <w:sz w:val="24"/>
                <w:szCs w:val="24"/>
              </w:rPr>
            </w:pPr>
            <w:r>
              <w:rPr>
                <w:rFonts w:asciiTheme="minorBidi" w:hAnsiTheme="minorBidi"/>
                <w:sz w:val="24"/>
                <w:szCs w:val="24"/>
              </w:rPr>
              <w:t>Enforcement of the Low Emission Zone (LEZ).</w:t>
            </w:r>
          </w:p>
        </w:tc>
      </w:tr>
      <w:tr w:rsidR="00D332FC" w14:paraId="12F7AA9B" w14:textId="77777777" w:rsidTr="00B04E58">
        <w:tc>
          <w:tcPr>
            <w:tcW w:w="4508" w:type="dxa"/>
            <w:shd w:val="clear" w:color="auto" w:fill="D9E2F3" w:themeFill="accent1" w:themeFillTint="33"/>
          </w:tcPr>
          <w:p w14:paraId="7D0C52E5" w14:textId="77777777" w:rsidR="00D332FC" w:rsidRPr="00D67E0C" w:rsidRDefault="00D332FC" w:rsidP="00B04E58">
            <w:pPr>
              <w:rPr>
                <w:rFonts w:asciiTheme="minorBidi" w:hAnsiTheme="minorBidi"/>
                <w:b/>
                <w:bCs/>
                <w:sz w:val="24"/>
                <w:szCs w:val="24"/>
              </w:rPr>
            </w:pPr>
            <w:r>
              <w:rPr>
                <w:rFonts w:asciiTheme="minorBidi" w:hAnsiTheme="minorBidi"/>
                <w:sz w:val="24"/>
                <w:szCs w:val="24"/>
              </w:rPr>
              <w:t>More interchange points between modes of transport.</w:t>
            </w:r>
          </w:p>
        </w:tc>
        <w:tc>
          <w:tcPr>
            <w:tcW w:w="4508" w:type="dxa"/>
            <w:shd w:val="clear" w:color="auto" w:fill="D9E2F3" w:themeFill="accent1" w:themeFillTint="33"/>
          </w:tcPr>
          <w:p w14:paraId="5CD528CE" w14:textId="77777777" w:rsidR="00D332FC" w:rsidRPr="00753CDA" w:rsidRDefault="00D332FC" w:rsidP="00B04E58">
            <w:pPr>
              <w:rPr>
                <w:rFonts w:asciiTheme="minorBidi" w:hAnsiTheme="minorBidi"/>
                <w:sz w:val="24"/>
                <w:szCs w:val="24"/>
              </w:rPr>
            </w:pPr>
            <w:r w:rsidRPr="00753CDA">
              <w:rPr>
                <w:rFonts w:asciiTheme="minorBidi" w:hAnsiTheme="minorBidi"/>
                <w:sz w:val="24"/>
                <w:szCs w:val="24"/>
              </w:rPr>
              <w:t>Climate adaption measures built into new transport</w:t>
            </w:r>
          </w:p>
          <w:p w14:paraId="788B4C36" w14:textId="77777777" w:rsidR="00D332FC" w:rsidRPr="00D67E0C" w:rsidRDefault="00D332FC" w:rsidP="00B04E58">
            <w:pPr>
              <w:rPr>
                <w:rFonts w:asciiTheme="minorBidi" w:hAnsiTheme="minorBidi"/>
                <w:b/>
                <w:bCs/>
                <w:sz w:val="24"/>
                <w:szCs w:val="24"/>
              </w:rPr>
            </w:pPr>
            <w:r w:rsidRPr="00753CDA">
              <w:rPr>
                <w:rFonts w:asciiTheme="minorBidi" w:hAnsiTheme="minorBidi"/>
                <w:sz w:val="24"/>
                <w:szCs w:val="24"/>
              </w:rPr>
              <w:t>Infrastructure</w:t>
            </w:r>
            <w:r>
              <w:rPr>
                <w:rFonts w:asciiTheme="minorBidi" w:hAnsiTheme="minorBidi"/>
                <w:sz w:val="24"/>
                <w:szCs w:val="24"/>
              </w:rPr>
              <w:t>.</w:t>
            </w:r>
          </w:p>
        </w:tc>
      </w:tr>
    </w:tbl>
    <w:p w14:paraId="4258C0DE" w14:textId="77777777" w:rsidR="00D332FC" w:rsidRDefault="00D332FC" w:rsidP="00D332FC"/>
    <w:p w14:paraId="61EBE634" w14:textId="77777777" w:rsidR="00D332FC" w:rsidRPr="00DC6DF7" w:rsidRDefault="00D332FC" w:rsidP="00D332FC">
      <w:pPr>
        <w:rPr>
          <w:rFonts w:ascii="Arial" w:hAnsi="Arial" w:cs="Arial"/>
          <w:b/>
          <w:bCs/>
          <w:sz w:val="24"/>
          <w:szCs w:val="24"/>
        </w:rPr>
      </w:pPr>
      <w:r>
        <w:rPr>
          <w:rFonts w:ascii="Arial" w:hAnsi="Arial" w:cs="Arial"/>
          <w:b/>
          <w:bCs/>
          <w:sz w:val="24"/>
          <w:szCs w:val="24"/>
        </w:rPr>
        <w:t>5.7</w:t>
      </w:r>
      <w:r>
        <w:rPr>
          <w:rFonts w:ascii="Arial" w:hAnsi="Arial" w:cs="Arial"/>
          <w:b/>
          <w:bCs/>
          <w:sz w:val="24"/>
          <w:szCs w:val="24"/>
        </w:rPr>
        <w:tab/>
      </w:r>
      <w:r w:rsidRPr="00DC6DF7">
        <w:rPr>
          <w:rFonts w:ascii="Arial" w:hAnsi="Arial" w:cs="Arial"/>
          <w:b/>
          <w:bCs/>
          <w:sz w:val="24"/>
          <w:szCs w:val="24"/>
        </w:rPr>
        <w:t>Vision</w:t>
      </w:r>
    </w:p>
    <w:p w14:paraId="31EB45C3" w14:textId="77777777" w:rsidR="00D332FC" w:rsidRDefault="00D332FC" w:rsidP="00D332FC">
      <w:pPr>
        <w:ind w:left="720" w:hanging="720"/>
        <w:rPr>
          <w:rFonts w:ascii="Arial" w:hAnsi="Arial" w:cs="Arial"/>
          <w:sz w:val="24"/>
          <w:szCs w:val="24"/>
        </w:rPr>
      </w:pPr>
      <w:r>
        <w:rPr>
          <w:rFonts w:ascii="Arial" w:hAnsi="Arial" w:cs="Arial"/>
          <w:sz w:val="24"/>
          <w:szCs w:val="24"/>
        </w:rPr>
        <w:t>5.7.1</w:t>
      </w:r>
      <w:r>
        <w:rPr>
          <w:rFonts w:ascii="Arial" w:hAnsi="Arial" w:cs="Arial"/>
          <w:sz w:val="24"/>
          <w:szCs w:val="24"/>
        </w:rPr>
        <w:tab/>
      </w:r>
      <w:r w:rsidRPr="00076CC5">
        <w:rPr>
          <w:rFonts w:ascii="Arial" w:hAnsi="Arial" w:cs="Arial"/>
          <w:sz w:val="24"/>
          <w:szCs w:val="24"/>
        </w:rPr>
        <w:t xml:space="preserve">In light of the key drivers, challenges, opportunities and the TPOs, Outcomes and Outputs that the LTS will need to cover, it is proposed to amend the </w:t>
      </w:r>
      <w:r>
        <w:rPr>
          <w:rFonts w:ascii="Arial" w:hAnsi="Arial" w:cs="Arial"/>
          <w:sz w:val="24"/>
          <w:szCs w:val="24"/>
        </w:rPr>
        <w:t>v</w:t>
      </w:r>
      <w:r w:rsidRPr="00076CC5">
        <w:rPr>
          <w:rFonts w:ascii="Arial" w:hAnsi="Arial" w:cs="Arial"/>
          <w:sz w:val="24"/>
          <w:szCs w:val="24"/>
        </w:rPr>
        <w:t>ision that was set in the 2016 LTS to better reflect the current context</w:t>
      </w:r>
      <w:r>
        <w:rPr>
          <w:rFonts w:ascii="Arial" w:hAnsi="Arial" w:cs="Arial"/>
          <w:sz w:val="24"/>
          <w:szCs w:val="24"/>
        </w:rPr>
        <w:t>. Table 16 below presents the new vision alongside the current one.</w:t>
      </w:r>
    </w:p>
    <w:p w14:paraId="29E020C2" w14:textId="77777777" w:rsidR="00D332FC" w:rsidRPr="00E375DA" w:rsidRDefault="00D332FC" w:rsidP="00D332FC">
      <w:pPr>
        <w:rPr>
          <w:rFonts w:ascii="Arial" w:hAnsi="Arial" w:cs="Arial"/>
          <w:b/>
          <w:bCs/>
          <w:sz w:val="24"/>
          <w:szCs w:val="24"/>
        </w:rPr>
      </w:pPr>
      <w:r w:rsidRPr="00E375DA">
        <w:rPr>
          <w:rFonts w:ascii="Arial" w:hAnsi="Arial" w:cs="Arial"/>
          <w:b/>
          <w:bCs/>
          <w:sz w:val="24"/>
          <w:szCs w:val="24"/>
        </w:rPr>
        <w:t>Table 1</w:t>
      </w:r>
      <w:r>
        <w:rPr>
          <w:rFonts w:ascii="Arial" w:hAnsi="Arial" w:cs="Arial"/>
          <w:b/>
          <w:bCs/>
          <w:sz w:val="24"/>
          <w:szCs w:val="24"/>
        </w:rPr>
        <w:t>7</w:t>
      </w:r>
      <w:r w:rsidRPr="00E375DA">
        <w:rPr>
          <w:rFonts w:ascii="Arial" w:hAnsi="Arial" w:cs="Arial"/>
          <w:b/>
          <w:bCs/>
          <w:sz w:val="24"/>
          <w:szCs w:val="24"/>
        </w:rPr>
        <w:t xml:space="preserve"> – Existing vision and next LTS vision</w:t>
      </w:r>
    </w:p>
    <w:tbl>
      <w:tblPr>
        <w:tblStyle w:val="TableGrid"/>
        <w:tblW w:w="0" w:type="auto"/>
        <w:tblLook w:val="04A0" w:firstRow="1" w:lastRow="0" w:firstColumn="1" w:lastColumn="0" w:noHBand="0" w:noVBand="1"/>
      </w:tblPr>
      <w:tblGrid>
        <w:gridCol w:w="4500"/>
        <w:gridCol w:w="4517"/>
      </w:tblGrid>
      <w:tr w:rsidR="00D332FC" w:rsidRPr="00076CC5" w14:paraId="5337A617" w14:textId="77777777" w:rsidTr="00B04E58">
        <w:tc>
          <w:tcPr>
            <w:tcW w:w="5228" w:type="dxa"/>
          </w:tcPr>
          <w:p w14:paraId="165580EE" w14:textId="77777777" w:rsidR="00D332FC" w:rsidRPr="00076CC5" w:rsidRDefault="00D332FC" w:rsidP="00B04E58">
            <w:pPr>
              <w:rPr>
                <w:rFonts w:ascii="Arial" w:hAnsi="Arial" w:cs="Arial"/>
                <w:sz w:val="24"/>
                <w:szCs w:val="24"/>
              </w:rPr>
            </w:pPr>
            <w:r w:rsidRPr="00076CC5">
              <w:rPr>
                <w:rFonts w:ascii="Arial" w:hAnsi="Arial" w:cs="Arial"/>
                <w:sz w:val="24"/>
                <w:szCs w:val="24"/>
              </w:rPr>
              <w:lastRenderedPageBreak/>
              <w:t>New LTS Vision (2023-2045)</w:t>
            </w:r>
          </w:p>
        </w:tc>
        <w:tc>
          <w:tcPr>
            <w:tcW w:w="5228" w:type="dxa"/>
          </w:tcPr>
          <w:p w14:paraId="693FE4C1" w14:textId="77777777" w:rsidR="00D332FC" w:rsidRPr="00076CC5" w:rsidRDefault="00D332FC" w:rsidP="00B04E58">
            <w:pPr>
              <w:rPr>
                <w:rFonts w:ascii="Arial" w:hAnsi="Arial" w:cs="Arial"/>
                <w:sz w:val="24"/>
                <w:szCs w:val="24"/>
              </w:rPr>
            </w:pPr>
            <w:r w:rsidRPr="00076CC5">
              <w:rPr>
                <w:rFonts w:ascii="Arial" w:hAnsi="Arial" w:cs="Arial"/>
                <w:sz w:val="24"/>
                <w:szCs w:val="24"/>
              </w:rPr>
              <w:t>Previous LTS Vision (2016-2021)</w:t>
            </w:r>
          </w:p>
        </w:tc>
      </w:tr>
      <w:tr w:rsidR="00D332FC" w:rsidRPr="00076CC5" w14:paraId="50F09E37" w14:textId="77777777" w:rsidTr="00B04E58">
        <w:tc>
          <w:tcPr>
            <w:tcW w:w="5228" w:type="dxa"/>
          </w:tcPr>
          <w:p w14:paraId="18EBA25D" w14:textId="77777777" w:rsidR="00D332FC" w:rsidRPr="00076CC5" w:rsidRDefault="00D332FC" w:rsidP="00B04E58">
            <w:pPr>
              <w:rPr>
                <w:rFonts w:ascii="Arial" w:hAnsi="Arial" w:cs="Arial"/>
                <w:sz w:val="24"/>
                <w:szCs w:val="24"/>
              </w:rPr>
            </w:pPr>
            <w:r w:rsidRPr="00076CC5">
              <w:rPr>
                <w:rFonts w:ascii="Arial" w:hAnsi="Arial" w:cs="Arial"/>
                <w:sz w:val="24"/>
                <w:szCs w:val="24"/>
              </w:rPr>
              <w:t>“</w:t>
            </w:r>
            <w:r w:rsidRPr="00102289">
              <w:rPr>
                <w:rFonts w:ascii="Arial" w:hAnsi="Arial" w:cs="Arial"/>
                <w:sz w:val="24"/>
                <w:szCs w:val="24"/>
              </w:rPr>
              <w:t>A safe, resilient, high-quality transport system that is accessible to all, supports a vibrant economy, facilitates healthy living and minimises the impact on our environment. Aberdeen's transport network should encourage people to live in, work in and visit our City</w:t>
            </w:r>
            <w:r w:rsidRPr="00076CC5">
              <w:rPr>
                <w:rFonts w:ascii="Arial" w:hAnsi="Arial" w:cs="Arial"/>
                <w:sz w:val="24"/>
                <w:szCs w:val="24"/>
              </w:rPr>
              <w:t>”.</w:t>
            </w:r>
          </w:p>
        </w:tc>
        <w:tc>
          <w:tcPr>
            <w:tcW w:w="5228" w:type="dxa"/>
          </w:tcPr>
          <w:p w14:paraId="22C093BE" w14:textId="77777777" w:rsidR="00D332FC" w:rsidRPr="00076CC5" w:rsidRDefault="00D332FC" w:rsidP="00B04E58">
            <w:pPr>
              <w:rPr>
                <w:rFonts w:ascii="Arial" w:hAnsi="Arial" w:cs="Arial"/>
                <w:sz w:val="24"/>
                <w:szCs w:val="24"/>
              </w:rPr>
            </w:pPr>
            <w:r w:rsidRPr="00076CC5">
              <w:rPr>
                <w:rFonts w:ascii="Arial" w:hAnsi="Arial" w:cs="Arial"/>
                <w:sz w:val="24"/>
                <w:szCs w:val="24"/>
              </w:rPr>
              <w:t>“A sustainable transport system that is fit for the 21st Century, accessible to all, supports a vibrant economy, facilitates healthy living and minimises the impact on our environment”.</w:t>
            </w:r>
          </w:p>
        </w:tc>
      </w:tr>
    </w:tbl>
    <w:p w14:paraId="39F274AE" w14:textId="77777777" w:rsidR="00D332FC" w:rsidRDefault="00D332FC" w:rsidP="00D332FC">
      <w:pPr>
        <w:pStyle w:val="paragraph"/>
        <w:spacing w:before="0" w:beforeAutospacing="0" w:after="0" w:afterAutospacing="0"/>
        <w:textAlignment w:val="baseline"/>
        <w:rPr>
          <w:rStyle w:val="eop"/>
          <w:rFonts w:ascii="Calibri" w:hAnsi="Calibri" w:cs="Calibri"/>
          <w:sz w:val="22"/>
          <w:szCs w:val="22"/>
        </w:rPr>
      </w:pPr>
    </w:p>
    <w:p w14:paraId="257302BE" w14:textId="77777777" w:rsidR="00D332FC" w:rsidRDefault="00D332FC" w:rsidP="00D332FC">
      <w:pPr>
        <w:pStyle w:val="paragraph"/>
        <w:spacing w:before="0" w:beforeAutospacing="0" w:after="0" w:afterAutospacing="0"/>
        <w:textAlignment w:val="baseline"/>
        <w:rPr>
          <w:rStyle w:val="eop"/>
          <w:rFonts w:ascii="Arial" w:hAnsi="Arial" w:cs="Arial"/>
          <w:b/>
          <w:bCs/>
          <w:u w:val="single"/>
        </w:rPr>
      </w:pPr>
      <w:r w:rsidRPr="00F514F2">
        <w:rPr>
          <w:rStyle w:val="eop"/>
          <w:rFonts w:ascii="Arial" w:hAnsi="Arial" w:cs="Arial"/>
          <w:b/>
          <w:bCs/>
          <w:u w:val="single"/>
        </w:rPr>
        <w:t>Section 6 – Next Steps</w:t>
      </w:r>
    </w:p>
    <w:p w14:paraId="483CEA18" w14:textId="77777777" w:rsidR="00D332FC" w:rsidRDefault="00D332FC" w:rsidP="00D332FC">
      <w:pPr>
        <w:pStyle w:val="paragraph"/>
        <w:spacing w:before="0" w:beforeAutospacing="0" w:after="0" w:afterAutospacing="0"/>
        <w:textAlignment w:val="baseline"/>
        <w:rPr>
          <w:rStyle w:val="eop"/>
          <w:rFonts w:ascii="Arial" w:hAnsi="Arial" w:cs="Arial"/>
          <w:b/>
          <w:bCs/>
          <w:u w:val="single"/>
        </w:rPr>
      </w:pPr>
    </w:p>
    <w:p w14:paraId="63ED87F6" w14:textId="77777777" w:rsidR="00D332FC" w:rsidRPr="00D67E0C" w:rsidRDefault="00D332FC" w:rsidP="00D332FC">
      <w:pPr>
        <w:pStyle w:val="paragraph"/>
        <w:spacing w:before="0" w:beforeAutospacing="0" w:after="0" w:afterAutospacing="0"/>
        <w:textAlignment w:val="baseline"/>
        <w:rPr>
          <w:rStyle w:val="eop"/>
          <w:rFonts w:ascii="Arial" w:hAnsi="Arial" w:cs="Arial"/>
          <w:b/>
          <w:bCs/>
        </w:rPr>
      </w:pPr>
      <w:r w:rsidRPr="00D67E0C">
        <w:rPr>
          <w:rStyle w:val="eop"/>
          <w:rFonts w:ascii="Arial" w:hAnsi="Arial" w:cs="Arial"/>
          <w:b/>
          <w:bCs/>
        </w:rPr>
        <w:t>6.1</w:t>
      </w:r>
      <w:r w:rsidRPr="00D67E0C">
        <w:rPr>
          <w:rStyle w:val="eop"/>
          <w:rFonts w:ascii="Arial" w:hAnsi="Arial" w:cs="Arial"/>
          <w:b/>
          <w:bCs/>
        </w:rPr>
        <w:tab/>
        <w:t>Option Appraisal</w:t>
      </w:r>
    </w:p>
    <w:p w14:paraId="2A85E221" w14:textId="77777777" w:rsidR="00D332FC" w:rsidRDefault="00D332FC" w:rsidP="00D332FC">
      <w:pPr>
        <w:pStyle w:val="paragraph"/>
        <w:spacing w:before="0" w:beforeAutospacing="0" w:after="0" w:afterAutospacing="0"/>
        <w:textAlignment w:val="baseline"/>
        <w:rPr>
          <w:rStyle w:val="eop"/>
          <w:rFonts w:ascii="Calibri" w:hAnsi="Calibri" w:cs="Calibri"/>
          <w:sz w:val="22"/>
          <w:szCs w:val="22"/>
        </w:rPr>
      </w:pPr>
    </w:p>
    <w:p w14:paraId="6D40C5D5" w14:textId="77777777" w:rsidR="00D332FC" w:rsidRPr="00076CC5" w:rsidRDefault="00D332FC" w:rsidP="00D332FC">
      <w:pPr>
        <w:pStyle w:val="paragraph"/>
        <w:spacing w:before="0" w:beforeAutospacing="0" w:after="0" w:afterAutospacing="0"/>
        <w:ind w:left="720" w:hanging="720"/>
        <w:textAlignment w:val="baseline"/>
        <w:rPr>
          <w:rStyle w:val="eop"/>
          <w:rFonts w:ascii="Arial" w:hAnsi="Arial" w:cs="Arial"/>
        </w:rPr>
      </w:pPr>
      <w:r>
        <w:rPr>
          <w:rStyle w:val="eop"/>
          <w:rFonts w:ascii="Arial" w:hAnsi="Arial" w:cs="Arial"/>
        </w:rPr>
        <w:t>6.1.1</w:t>
      </w:r>
      <w:r>
        <w:rPr>
          <w:rStyle w:val="eop"/>
          <w:rFonts w:ascii="Arial" w:hAnsi="Arial" w:cs="Arial"/>
        </w:rPr>
        <w:tab/>
      </w:r>
      <w:r w:rsidRPr="00076CC5">
        <w:rPr>
          <w:rStyle w:val="eop"/>
          <w:rFonts w:ascii="Arial" w:hAnsi="Arial" w:cs="Arial"/>
        </w:rPr>
        <w:t xml:space="preserve">Having established the </w:t>
      </w:r>
      <w:r>
        <w:rPr>
          <w:rStyle w:val="eop"/>
          <w:rFonts w:ascii="Arial" w:hAnsi="Arial" w:cs="Arial"/>
        </w:rPr>
        <w:t xml:space="preserve">main issues – the </w:t>
      </w:r>
      <w:r w:rsidRPr="00076CC5">
        <w:rPr>
          <w:rStyle w:val="eop"/>
          <w:rFonts w:ascii="Arial" w:hAnsi="Arial" w:cs="Arial"/>
        </w:rPr>
        <w:t>key challenges and opportunities</w:t>
      </w:r>
      <w:r>
        <w:rPr>
          <w:rStyle w:val="eop"/>
          <w:rFonts w:ascii="Arial" w:hAnsi="Arial" w:cs="Arial"/>
        </w:rPr>
        <w:t xml:space="preserve"> along with the drivers, required outcomes and outputs – a</w:t>
      </w:r>
      <w:r w:rsidRPr="00076CC5">
        <w:rPr>
          <w:rStyle w:val="eop"/>
          <w:rFonts w:ascii="Arial" w:hAnsi="Arial" w:cs="Arial"/>
        </w:rPr>
        <w:t xml:space="preserve">nd set TPOs to meet them, the next stage is </w:t>
      </w:r>
      <w:r>
        <w:rPr>
          <w:rStyle w:val="eop"/>
          <w:rFonts w:ascii="Arial" w:hAnsi="Arial" w:cs="Arial"/>
        </w:rPr>
        <w:t>develop</w:t>
      </w:r>
      <w:r w:rsidRPr="00076CC5">
        <w:rPr>
          <w:rStyle w:val="eop"/>
          <w:rFonts w:ascii="Arial" w:hAnsi="Arial" w:cs="Arial"/>
        </w:rPr>
        <w:t xml:space="preserve"> options for approaches that the LTS can take. This option generation stage has seen the following scenarios taken forward for consideration</w:t>
      </w:r>
      <w:r>
        <w:rPr>
          <w:rStyle w:val="eop"/>
          <w:rFonts w:ascii="Arial" w:hAnsi="Arial" w:cs="Arial"/>
        </w:rPr>
        <w:t>:</w:t>
      </w:r>
    </w:p>
    <w:p w14:paraId="68F25EE8" w14:textId="77777777" w:rsidR="00D332FC" w:rsidRPr="00076CC5" w:rsidRDefault="00D332FC" w:rsidP="00D332FC">
      <w:pPr>
        <w:pStyle w:val="paragraph"/>
        <w:numPr>
          <w:ilvl w:val="0"/>
          <w:numId w:val="15"/>
        </w:numPr>
        <w:spacing w:after="0"/>
        <w:textAlignment w:val="baseline"/>
        <w:rPr>
          <w:rStyle w:val="eop"/>
          <w:rFonts w:ascii="Arial" w:hAnsi="Arial" w:cs="Arial"/>
        </w:rPr>
      </w:pPr>
      <w:r w:rsidRPr="00076CC5">
        <w:rPr>
          <w:rStyle w:val="eop"/>
          <w:rFonts w:ascii="Arial" w:hAnsi="Arial" w:cs="Arial"/>
        </w:rPr>
        <w:t>Do Minimum  - Committed projects only with nothing in addition, routine management and maintenance</w:t>
      </w:r>
      <w:r>
        <w:rPr>
          <w:rStyle w:val="eop"/>
          <w:rFonts w:ascii="Arial" w:hAnsi="Arial" w:cs="Arial"/>
        </w:rPr>
        <w:t>.</w:t>
      </w:r>
    </w:p>
    <w:p w14:paraId="352FE517" w14:textId="77777777" w:rsidR="00D332FC" w:rsidRPr="00076CC5" w:rsidRDefault="00D332FC" w:rsidP="00D332FC">
      <w:pPr>
        <w:pStyle w:val="paragraph"/>
        <w:numPr>
          <w:ilvl w:val="0"/>
          <w:numId w:val="15"/>
        </w:numPr>
        <w:spacing w:after="0"/>
        <w:textAlignment w:val="baseline"/>
        <w:rPr>
          <w:rStyle w:val="eop"/>
          <w:rFonts w:ascii="Arial" w:hAnsi="Arial" w:cs="Arial"/>
        </w:rPr>
      </w:pPr>
      <w:r w:rsidRPr="00076CC5">
        <w:rPr>
          <w:rStyle w:val="eop"/>
          <w:rFonts w:ascii="Arial" w:hAnsi="Arial" w:cs="Arial"/>
        </w:rPr>
        <w:t>Active Travel Max – Do minimum plus extra prioritised investment in the planning, implementation and promotion of walking, wheeling and cycling, infrastructure and supporting measures</w:t>
      </w:r>
      <w:r>
        <w:rPr>
          <w:rStyle w:val="eop"/>
          <w:rFonts w:ascii="Arial" w:hAnsi="Arial" w:cs="Arial"/>
        </w:rPr>
        <w:t>.</w:t>
      </w:r>
    </w:p>
    <w:p w14:paraId="09747209" w14:textId="77777777" w:rsidR="00D332FC" w:rsidRPr="00076CC5" w:rsidRDefault="00D332FC" w:rsidP="00D332FC">
      <w:pPr>
        <w:pStyle w:val="paragraph"/>
        <w:numPr>
          <w:ilvl w:val="0"/>
          <w:numId w:val="15"/>
        </w:numPr>
        <w:spacing w:after="0"/>
        <w:textAlignment w:val="baseline"/>
        <w:rPr>
          <w:rStyle w:val="eop"/>
          <w:rFonts w:ascii="Arial" w:hAnsi="Arial" w:cs="Arial"/>
        </w:rPr>
      </w:pPr>
      <w:r w:rsidRPr="00076CC5">
        <w:rPr>
          <w:rStyle w:val="eop"/>
          <w:rFonts w:ascii="Arial" w:hAnsi="Arial" w:cs="Arial"/>
        </w:rPr>
        <w:t>Public Transport Max – Do minimum plus extra prioritised investment in the planning, implementation and promotion of bus and rail infrastructure and supporting measures</w:t>
      </w:r>
      <w:r>
        <w:rPr>
          <w:rStyle w:val="eop"/>
          <w:rFonts w:ascii="Arial" w:hAnsi="Arial" w:cs="Arial"/>
        </w:rPr>
        <w:t>.</w:t>
      </w:r>
    </w:p>
    <w:p w14:paraId="53476C1B" w14:textId="77777777" w:rsidR="00D332FC" w:rsidRPr="00076CC5" w:rsidRDefault="00D332FC" w:rsidP="00D332FC">
      <w:pPr>
        <w:pStyle w:val="paragraph"/>
        <w:numPr>
          <w:ilvl w:val="0"/>
          <w:numId w:val="15"/>
        </w:numPr>
        <w:spacing w:after="0"/>
        <w:textAlignment w:val="baseline"/>
        <w:rPr>
          <w:rStyle w:val="eop"/>
          <w:rFonts w:ascii="Arial" w:hAnsi="Arial" w:cs="Arial"/>
        </w:rPr>
      </w:pPr>
      <w:r w:rsidRPr="00076CC5">
        <w:rPr>
          <w:rStyle w:val="eop"/>
          <w:rFonts w:ascii="Arial" w:hAnsi="Arial" w:cs="Arial"/>
        </w:rPr>
        <w:t>Low carbon fuels max – Do minimum plus extra investment in the planning, implementation and promotion of low carbon refuelling infrastructure – Including EV and hydrogen – and supporting measures</w:t>
      </w:r>
      <w:r>
        <w:rPr>
          <w:rStyle w:val="eop"/>
          <w:rFonts w:ascii="Arial" w:hAnsi="Arial" w:cs="Arial"/>
        </w:rPr>
        <w:t>.</w:t>
      </w:r>
    </w:p>
    <w:p w14:paraId="760B216B" w14:textId="77777777" w:rsidR="00D332FC" w:rsidRPr="00076CC5" w:rsidRDefault="00D332FC" w:rsidP="00D332FC">
      <w:pPr>
        <w:pStyle w:val="paragraph"/>
        <w:numPr>
          <w:ilvl w:val="0"/>
          <w:numId w:val="15"/>
        </w:numPr>
        <w:spacing w:after="0"/>
        <w:textAlignment w:val="baseline"/>
        <w:rPr>
          <w:rStyle w:val="eop"/>
          <w:rFonts w:ascii="Arial" w:hAnsi="Arial" w:cs="Arial"/>
        </w:rPr>
      </w:pPr>
      <w:r w:rsidRPr="00076CC5">
        <w:rPr>
          <w:rStyle w:val="eop"/>
          <w:rFonts w:ascii="Arial" w:hAnsi="Arial" w:cs="Arial"/>
        </w:rPr>
        <w:t>Active, sustainable and low carbon transport system (positive encouragement/ do medium)   - A</w:t>
      </w:r>
      <w:r>
        <w:rPr>
          <w:rStyle w:val="eop"/>
          <w:rFonts w:ascii="Arial" w:hAnsi="Arial" w:cs="Arial"/>
        </w:rPr>
        <w:t xml:space="preserve">n integrated </w:t>
      </w:r>
      <w:r w:rsidRPr="00076CC5">
        <w:rPr>
          <w:rStyle w:val="eop"/>
          <w:rFonts w:ascii="Arial" w:hAnsi="Arial" w:cs="Arial"/>
        </w:rPr>
        <w:t>option. Do minimum plus continuing to improve walking, wheeling. cycling and public transport infrastructure across the city, further developing plans for Aberdeen Rapid Transit and a Smart Transport App, further rollout of EV charging and hydrogen refuelling infrastructure and further encouragement of car club expansion</w:t>
      </w:r>
      <w:r>
        <w:rPr>
          <w:rStyle w:val="eop"/>
          <w:rFonts w:ascii="Arial" w:hAnsi="Arial" w:cs="Arial"/>
        </w:rPr>
        <w:t xml:space="preserve">. Supported by </w:t>
      </w:r>
      <w:r w:rsidRPr="007B274C">
        <w:rPr>
          <w:rStyle w:val="eop"/>
          <w:rFonts w:ascii="Arial" w:hAnsi="Arial" w:cs="Arial"/>
        </w:rPr>
        <w:t>parking and traffic management approaches to demand management</w:t>
      </w:r>
      <w:r>
        <w:rPr>
          <w:rStyle w:val="eop"/>
          <w:rFonts w:ascii="Arial" w:hAnsi="Arial" w:cs="Arial"/>
        </w:rPr>
        <w:t xml:space="preserve"> and</w:t>
      </w:r>
      <w:r w:rsidRPr="00076CC5">
        <w:rPr>
          <w:rStyle w:val="eop"/>
          <w:rFonts w:ascii="Arial" w:hAnsi="Arial" w:cs="Arial"/>
        </w:rPr>
        <w:t xml:space="preserve"> all backed up by comprehensive awareness raising campaigns</w:t>
      </w:r>
      <w:r>
        <w:rPr>
          <w:rStyle w:val="eop"/>
          <w:rFonts w:ascii="Arial" w:hAnsi="Arial" w:cs="Arial"/>
        </w:rPr>
        <w:t>.</w:t>
      </w:r>
    </w:p>
    <w:p w14:paraId="240E0F5E" w14:textId="77777777" w:rsidR="00D332FC" w:rsidRDefault="00D332FC" w:rsidP="00D332FC">
      <w:pPr>
        <w:pStyle w:val="paragraph"/>
        <w:numPr>
          <w:ilvl w:val="0"/>
          <w:numId w:val="15"/>
        </w:numPr>
        <w:spacing w:before="0" w:beforeAutospacing="0" w:after="0" w:afterAutospacing="0"/>
        <w:textAlignment w:val="baseline"/>
        <w:rPr>
          <w:rStyle w:val="eop"/>
          <w:rFonts w:ascii="Arial" w:hAnsi="Arial" w:cs="Arial"/>
        </w:rPr>
      </w:pPr>
      <w:r w:rsidRPr="00076CC5">
        <w:rPr>
          <w:rStyle w:val="eop"/>
          <w:rFonts w:ascii="Arial" w:hAnsi="Arial" w:cs="Arial"/>
        </w:rPr>
        <w:t xml:space="preserve">Active, sustainable and low carbon transport system (Rebuilding the network/ Do maximum). </w:t>
      </w:r>
      <w:r>
        <w:rPr>
          <w:rStyle w:val="eop"/>
          <w:rFonts w:ascii="Arial" w:hAnsi="Arial" w:cs="Arial"/>
        </w:rPr>
        <w:t>–</w:t>
      </w:r>
      <w:r w:rsidRPr="00076CC5">
        <w:rPr>
          <w:rStyle w:val="eop"/>
          <w:rFonts w:ascii="Arial" w:hAnsi="Arial" w:cs="Arial"/>
        </w:rPr>
        <w:t xml:space="preserve"> A</w:t>
      </w:r>
      <w:r>
        <w:rPr>
          <w:rStyle w:val="eop"/>
          <w:rFonts w:ascii="Arial" w:hAnsi="Arial" w:cs="Arial"/>
        </w:rPr>
        <w:t xml:space="preserve">n integrated </w:t>
      </w:r>
      <w:r w:rsidRPr="00076CC5">
        <w:rPr>
          <w:rStyle w:val="eop"/>
          <w:rFonts w:ascii="Arial" w:hAnsi="Arial" w:cs="Arial"/>
        </w:rPr>
        <w:t xml:space="preserve">option. Do minimum plus large-scale investment and engineering works to prioritise segregated cycle lanes and bus lanes on all major corridors on approach to the city centre and road space prioritised to active and sustainable modes throughout the city centre with motorised traffic restricted where space constraints exist. Will see delivery of Aberdeen Rapid Transit, evolution of Mobility as a Service and  large-scale rollout of electric vehicle charge points, hydrogen refuelling infrastructure and car club vehicles across the city. All supported by major demand management measures – parking restrictions, increased parking tariffs and banning of certain vehicle types – to </w:t>
      </w:r>
      <w:r>
        <w:rPr>
          <w:rStyle w:val="eop"/>
          <w:rFonts w:ascii="Arial" w:hAnsi="Arial" w:cs="Arial"/>
        </w:rPr>
        <w:t>further encourage use of sustainable transport</w:t>
      </w:r>
      <w:r w:rsidRPr="00076CC5">
        <w:rPr>
          <w:rStyle w:val="eop"/>
          <w:rFonts w:ascii="Arial" w:hAnsi="Arial" w:cs="Arial"/>
        </w:rPr>
        <w:t>. All backed up by comprehensive awareness raising and educational campaigns.</w:t>
      </w:r>
    </w:p>
    <w:p w14:paraId="4A70489D" w14:textId="77777777" w:rsidR="00D332FC" w:rsidRDefault="00D332FC" w:rsidP="00D332FC">
      <w:pPr>
        <w:pStyle w:val="paragraph"/>
        <w:spacing w:before="0" w:beforeAutospacing="0" w:after="0" w:afterAutospacing="0"/>
        <w:textAlignment w:val="baseline"/>
        <w:rPr>
          <w:rStyle w:val="eop"/>
          <w:rFonts w:ascii="Arial" w:hAnsi="Arial" w:cs="Arial"/>
        </w:rPr>
      </w:pPr>
    </w:p>
    <w:p w14:paraId="509E831B" w14:textId="77777777" w:rsidR="00D332FC" w:rsidRDefault="00D332FC" w:rsidP="00D332FC">
      <w:pPr>
        <w:pStyle w:val="paragraph"/>
        <w:spacing w:before="0" w:beforeAutospacing="0" w:after="0" w:afterAutospacing="0"/>
        <w:ind w:left="720" w:hanging="720"/>
        <w:textAlignment w:val="baseline"/>
        <w:rPr>
          <w:rStyle w:val="eop"/>
          <w:rFonts w:ascii="Arial" w:hAnsi="Arial" w:cs="Arial"/>
        </w:rPr>
      </w:pPr>
      <w:r>
        <w:rPr>
          <w:rStyle w:val="eop"/>
          <w:rFonts w:ascii="Arial" w:hAnsi="Arial" w:cs="Arial"/>
        </w:rPr>
        <w:lastRenderedPageBreak/>
        <w:t>6.1.2</w:t>
      </w:r>
      <w:r>
        <w:rPr>
          <w:rStyle w:val="eop"/>
          <w:rFonts w:ascii="Arial" w:hAnsi="Arial" w:cs="Arial"/>
        </w:rPr>
        <w:tab/>
        <w:t>These six options will be taken forward to the Option appraisal stage where they will be appraised against the TPOs and the STAG criteria shown in Table 18. More details can be found in Appendix B to the main LTS Document.</w:t>
      </w:r>
    </w:p>
    <w:p w14:paraId="6C187501" w14:textId="77777777" w:rsidR="00D332FC" w:rsidRDefault="00D332FC" w:rsidP="00D332FC">
      <w:pPr>
        <w:pStyle w:val="paragraph"/>
        <w:spacing w:before="0" w:beforeAutospacing="0" w:after="0" w:afterAutospacing="0"/>
        <w:textAlignment w:val="baseline"/>
        <w:rPr>
          <w:rStyle w:val="eop"/>
          <w:rFonts w:ascii="Arial" w:hAnsi="Arial" w:cs="Arial"/>
        </w:rPr>
      </w:pPr>
    </w:p>
    <w:p w14:paraId="014D8B2C" w14:textId="77777777" w:rsidR="00D332FC" w:rsidRPr="008C4225" w:rsidRDefault="00D332FC" w:rsidP="00D332FC">
      <w:pPr>
        <w:pStyle w:val="paragraph"/>
        <w:spacing w:before="0" w:beforeAutospacing="0" w:after="0" w:afterAutospacing="0"/>
        <w:textAlignment w:val="baseline"/>
        <w:rPr>
          <w:rStyle w:val="eop"/>
          <w:rFonts w:ascii="Arial" w:hAnsi="Arial" w:cs="Arial"/>
          <w:b/>
          <w:bCs/>
        </w:rPr>
      </w:pPr>
      <w:r w:rsidRPr="008C4225">
        <w:rPr>
          <w:rStyle w:val="eop"/>
          <w:rFonts w:ascii="Arial" w:hAnsi="Arial" w:cs="Arial"/>
          <w:b/>
          <w:bCs/>
        </w:rPr>
        <w:t>Table 1</w:t>
      </w:r>
      <w:r>
        <w:rPr>
          <w:rStyle w:val="eop"/>
          <w:rFonts w:ascii="Arial" w:hAnsi="Arial" w:cs="Arial"/>
          <w:b/>
          <w:bCs/>
        </w:rPr>
        <w:t>8</w:t>
      </w:r>
      <w:r w:rsidRPr="008C4225">
        <w:rPr>
          <w:rStyle w:val="eop"/>
          <w:rFonts w:ascii="Arial" w:hAnsi="Arial" w:cs="Arial"/>
          <w:b/>
          <w:bCs/>
        </w:rPr>
        <w:t xml:space="preserve"> – TPOs and STAG Criteria for Option Appraisal</w:t>
      </w:r>
    </w:p>
    <w:p w14:paraId="16E0C85D" w14:textId="77777777" w:rsidR="00D332FC" w:rsidRDefault="00D332FC" w:rsidP="00D332FC">
      <w:pPr>
        <w:pStyle w:val="paragraph"/>
        <w:spacing w:before="0" w:beforeAutospacing="0" w:after="0" w:afterAutospacing="0"/>
        <w:textAlignment w:val="baseline"/>
        <w:rPr>
          <w:rStyle w:val="eop"/>
          <w:rFonts w:ascii="Arial" w:hAnsi="Arial" w:cs="Arial"/>
        </w:rPr>
      </w:pPr>
    </w:p>
    <w:tbl>
      <w:tblPr>
        <w:tblStyle w:val="TableGrid"/>
        <w:tblW w:w="0" w:type="auto"/>
        <w:tblLook w:val="04A0" w:firstRow="1" w:lastRow="0" w:firstColumn="1" w:lastColumn="0" w:noHBand="0" w:noVBand="1"/>
      </w:tblPr>
      <w:tblGrid>
        <w:gridCol w:w="6374"/>
        <w:gridCol w:w="2642"/>
      </w:tblGrid>
      <w:tr w:rsidR="00D332FC" w14:paraId="735FD669" w14:textId="77777777" w:rsidTr="00B04E58">
        <w:tc>
          <w:tcPr>
            <w:tcW w:w="6374" w:type="dxa"/>
          </w:tcPr>
          <w:p w14:paraId="48736629" w14:textId="77777777" w:rsidR="00D332FC" w:rsidRDefault="00D332FC" w:rsidP="00B04E58">
            <w:pPr>
              <w:pStyle w:val="paragraph"/>
              <w:spacing w:before="0" w:beforeAutospacing="0" w:after="0" w:afterAutospacing="0"/>
              <w:textAlignment w:val="baseline"/>
              <w:rPr>
                <w:rStyle w:val="eop"/>
                <w:rFonts w:ascii="Arial" w:hAnsi="Arial" w:cs="Arial"/>
              </w:rPr>
            </w:pPr>
            <w:r>
              <w:rPr>
                <w:rStyle w:val="eop"/>
                <w:rFonts w:ascii="Arial" w:hAnsi="Arial" w:cs="Arial"/>
              </w:rPr>
              <w:t>Transport Planning Objectives (TPOs)</w:t>
            </w:r>
          </w:p>
        </w:tc>
        <w:tc>
          <w:tcPr>
            <w:tcW w:w="2642" w:type="dxa"/>
          </w:tcPr>
          <w:p w14:paraId="0E231817" w14:textId="77777777" w:rsidR="00D332FC" w:rsidRDefault="00D332FC" w:rsidP="00B04E58">
            <w:pPr>
              <w:pStyle w:val="paragraph"/>
              <w:spacing w:before="0" w:beforeAutospacing="0" w:after="0" w:afterAutospacing="0"/>
              <w:textAlignment w:val="baseline"/>
              <w:rPr>
                <w:rStyle w:val="eop"/>
                <w:rFonts w:ascii="Arial" w:hAnsi="Arial" w:cs="Arial"/>
              </w:rPr>
            </w:pPr>
            <w:r>
              <w:rPr>
                <w:rStyle w:val="eop"/>
                <w:rFonts w:ascii="Arial" w:hAnsi="Arial" w:cs="Arial"/>
              </w:rPr>
              <w:t>Scottish Transport Appraisal Guidance (STAG) Criteria</w:t>
            </w:r>
          </w:p>
        </w:tc>
      </w:tr>
      <w:tr w:rsidR="00D332FC" w14:paraId="0869D490" w14:textId="77777777" w:rsidTr="00B04E58">
        <w:tc>
          <w:tcPr>
            <w:tcW w:w="6374" w:type="dxa"/>
            <w:tcBorders>
              <w:top w:val="single" w:sz="4" w:space="0" w:color="auto"/>
              <w:left w:val="single" w:sz="4" w:space="0" w:color="auto"/>
              <w:bottom w:val="single" w:sz="4" w:space="0" w:color="auto"/>
              <w:right w:val="single" w:sz="4" w:space="0" w:color="auto"/>
            </w:tcBorders>
            <w:shd w:val="clear" w:color="auto" w:fill="auto"/>
            <w:vAlign w:val="center"/>
          </w:tcPr>
          <w:p w14:paraId="3EB172DB"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TPO1 – Climate and Environment - Reduce the negative impact of transport on the climate and the environment in Aberdeen.</w:t>
            </w:r>
          </w:p>
        </w:tc>
        <w:tc>
          <w:tcPr>
            <w:tcW w:w="2642" w:type="dxa"/>
          </w:tcPr>
          <w:p w14:paraId="38900703"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S1. Environment</w:t>
            </w:r>
          </w:p>
        </w:tc>
      </w:tr>
      <w:tr w:rsidR="00D332FC" w14:paraId="3DB04A20" w14:textId="77777777" w:rsidTr="00B04E58">
        <w:tc>
          <w:tcPr>
            <w:tcW w:w="6374" w:type="dxa"/>
            <w:tcBorders>
              <w:top w:val="nil"/>
              <w:left w:val="single" w:sz="4" w:space="0" w:color="auto"/>
              <w:bottom w:val="single" w:sz="4" w:space="0" w:color="auto"/>
              <w:right w:val="single" w:sz="4" w:space="0" w:color="auto"/>
            </w:tcBorders>
            <w:shd w:val="clear" w:color="auto" w:fill="auto"/>
            <w:vAlign w:val="center"/>
          </w:tcPr>
          <w:p w14:paraId="5F0C3CF3"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 xml:space="preserve">TPO2 – Health – Improve transport opportunities in Aberdeen that help enable and promote healthy lives and give access to healthcare. </w:t>
            </w:r>
          </w:p>
        </w:tc>
        <w:tc>
          <w:tcPr>
            <w:tcW w:w="2642" w:type="dxa"/>
          </w:tcPr>
          <w:p w14:paraId="738B2FA9"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S2. Climate Change</w:t>
            </w:r>
          </w:p>
        </w:tc>
      </w:tr>
      <w:tr w:rsidR="00D332FC" w14:paraId="1FE1216E" w14:textId="77777777" w:rsidTr="00B04E58">
        <w:tc>
          <w:tcPr>
            <w:tcW w:w="6374" w:type="dxa"/>
            <w:tcBorders>
              <w:top w:val="nil"/>
              <w:left w:val="single" w:sz="4" w:space="0" w:color="auto"/>
              <w:bottom w:val="single" w:sz="4" w:space="0" w:color="auto"/>
              <w:right w:val="single" w:sz="4" w:space="0" w:color="auto"/>
            </w:tcBorders>
            <w:shd w:val="clear" w:color="auto" w:fill="auto"/>
            <w:vAlign w:val="center"/>
          </w:tcPr>
          <w:p w14:paraId="2F187E79"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 xml:space="preserve">TPO3 – Safety – Improve the safety of the Aberdeen transport network and reduce safety issues for users.  </w:t>
            </w:r>
          </w:p>
        </w:tc>
        <w:tc>
          <w:tcPr>
            <w:tcW w:w="2642" w:type="dxa"/>
          </w:tcPr>
          <w:p w14:paraId="59B8C16C"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S3. Health, Safety and Wellbeing</w:t>
            </w:r>
          </w:p>
        </w:tc>
      </w:tr>
      <w:tr w:rsidR="00D332FC" w14:paraId="547F6566" w14:textId="77777777" w:rsidTr="00B04E58">
        <w:tc>
          <w:tcPr>
            <w:tcW w:w="6374" w:type="dxa"/>
            <w:tcBorders>
              <w:top w:val="nil"/>
              <w:left w:val="single" w:sz="4" w:space="0" w:color="auto"/>
              <w:bottom w:val="single" w:sz="4" w:space="0" w:color="auto"/>
              <w:right w:val="single" w:sz="4" w:space="0" w:color="auto"/>
            </w:tcBorders>
            <w:shd w:val="clear" w:color="auto" w:fill="auto"/>
            <w:vAlign w:val="center"/>
          </w:tcPr>
          <w:p w14:paraId="1ACC4098"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 xml:space="preserve">TPO4 – Economy – Ensure more efficient movement of people and goods across, into and from both Aberdeen city and the whole region. </w:t>
            </w:r>
          </w:p>
        </w:tc>
        <w:tc>
          <w:tcPr>
            <w:tcW w:w="2642" w:type="dxa"/>
          </w:tcPr>
          <w:p w14:paraId="28D6D393"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S4. Economy</w:t>
            </w:r>
          </w:p>
        </w:tc>
      </w:tr>
      <w:tr w:rsidR="00D332FC" w14:paraId="5497A686" w14:textId="77777777" w:rsidTr="00B04E58">
        <w:tc>
          <w:tcPr>
            <w:tcW w:w="6374" w:type="dxa"/>
            <w:tcBorders>
              <w:top w:val="nil"/>
              <w:left w:val="single" w:sz="4" w:space="0" w:color="auto"/>
              <w:bottom w:val="single" w:sz="4" w:space="0" w:color="auto"/>
              <w:right w:val="single" w:sz="4" w:space="0" w:color="auto"/>
            </w:tcBorders>
            <w:shd w:val="clear" w:color="auto" w:fill="auto"/>
            <w:vAlign w:val="center"/>
          </w:tcPr>
          <w:p w14:paraId="3661E055"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 xml:space="preserve">TPO5 – Accessibility/ inclusivity/ user-friendly – Improve the user-friendliness of the Aberdeen transport network, making it more accessible and inclusive. </w:t>
            </w:r>
          </w:p>
        </w:tc>
        <w:tc>
          <w:tcPr>
            <w:tcW w:w="2642" w:type="dxa"/>
          </w:tcPr>
          <w:p w14:paraId="63E7F465"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S5. Equality and Accessibility</w:t>
            </w:r>
          </w:p>
        </w:tc>
      </w:tr>
      <w:tr w:rsidR="00D332FC" w14:paraId="2A7EAE7B" w14:textId="77777777" w:rsidTr="00B04E58">
        <w:tc>
          <w:tcPr>
            <w:tcW w:w="6374" w:type="dxa"/>
            <w:tcBorders>
              <w:top w:val="nil"/>
              <w:left w:val="single" w:sz="4" w:space="0" w:color="auto"/>
              <w:bottom w:val="single" w:sz="4" w:space="0" w:color="auto"/>
              <w:right w:val="single" w:sz="4" w:space="0" w:color="auto"/>
            </w:tcBorders>
            <w:shd w:val="clear" w:color="auto" w:fill="auto"/>
            <w:vAlign w:val="center"/>
          </w:tcPr>
          <w:p w14:paraId="58DC48BB"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 xml:space="preserve">TPO6 - Resilience - Ensure the Aberdeen transport network is more resilient and can react to unplanned circumstances and extreme weather. </w:t>
            </w:r>
          </w:p>
        </w:tc>
        <w:tc>
          <w:tcPr>
            <w:tcW w:w="2642" w:type="dxa"/>
          </w:tcPr>
          <w:p w14:paraId="15DF16E9"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S6. Feasibility</w:t>
            </w:r>
          </w:p>
        </w:tc>
      </w:tr>
      <w:tr w:rsidR="00D332FC" w14:paraId="5E3441E2" w14:textId="77777777" w:rsidTr="00B04E58">
        <w:tc>
          <w:tcPr>
            <w:tcW w:w="6374" w:type="dxa"/>
            <w:tcBorders>
              <w:top w:val="nil"/>
              <w:left w:val="single" w:sz="4" w:space="0" w:color="auto"/>
              <w:bottom w:val="single" w:sz="4" w:space="0" w:color="auto"/>
              <w:right w:val="single" w:sz="4" w:space="0" w:color="auto"/>
            </w:tcBorders>
            <w:shd w:val="clear" w:color="auto" w:fill="auto"/>
            <w:vAlign w:val="center"/>
          </w:tcPr>
          <w:p w14:paraId="58F8633F"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 xml:space="preserve">TPO7 – Technology – Ensure Aberdeen has a transport network that can better adapt to changes in technology and capitalises on existing technological opportunities.   </w:t>
            </w:r>
          </w:p>
        </w:tc>
        <w:tc>
          <w:tcPr>
            <w:tcW w:w="2642" w:type="dxa"/>
          </w:tcPr>
          <w:p w14:paraId="4C045B6D"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S7. Affordability</w:t>
            </w:r>
          </w:p>
        </w:tc>
      </w:tr>
      <w:tr w:rsidR="00D332FC" w14:paraId="4C005D1D" w14:textId="77777777" w:rsidTr="00B04E58">
        <w:tc>
          <w:tcPr>
            <w:tcW w:w="6374" w:type="dxa"/>
            <w:tcBorders>
              <w:top w:val="nil"/>
              <w:left w:val="single" w:sz="4" w:space="0" w:color="auto"/>
              <w:bottom w:val="single" w:sz="4" w:space="0" w:color="auto"/>
              <w:right w:val="single" w:sz="4" w:space="0" w:color="auto"/>
            </w:tcBorders>
            <w:shd w:val="clear" w:color="auto" w:fill="auto"/>
            <w:vAlign w:val="center"/>
          </w:tcPr>
          <w:p w14:paraId="15D05A6A" w14:textId="77777777" w:rsidR="00D332FC" w:rsidRDefault="00D332FC" w:rsidP="00B04E58">
            <w:pPr>
              <w:pStyle w:val="paragraph"/>
              <w:spacing w:before="0" w:beforeAutospacing="0" w:after="0" w:afterAutospacing="0"/>
              <w:textAlignment w:val="baseline"/>
              <w:rPr>
                <w:rStyle w:val="eop"/>
                <w:rFonts w:ascii="Arial" w:hAnsi="Arial" w:cs="Arial"/>
              </w:rPr>
            </w:pPr>
            <w:r>
              <w:rPr>
                <w:rFonts w:ascii="Arial" w:hAnsi="Arial" w:cs="Arial"/>
                <w:color w:val="000000"/>
              </w:rPr>
              <w:t>TP08 – Modal shift – Reduce the need to travel and reduce dependency on the private car in Aberdeen.</w:t>
            </w:r>
          </w:p>
        </w:tc>
        <w:tc>
          <w:tcPr>
            <w:tcW w:w="2642" w:type="dxa"/>
          </w:tcPr>
          <w:p w14:paraId="752949C7" w14:textId="77777777" w:rsidR="00D332FC" w:rsidRDefault="00D332FC" w:rsidP="00B04E58">
            <w:pPr>
              <w:pStyle w:val="paragraph"/>
              <w:spacing w:before="0" w:beforeAutospacing="0" w:after="0" w:afterAutospacing="0"/>
              <w:textAlignment w:val="baseline"/>
              <w:rPr>
                <w:rStyle w:val="eop"/>
                <w:rFonts w:ascii="Arial" w:hAnsi="Arial" w:cs="Arial"/>
              </w:rPr>
            </w:pPr>
            <w:r w:rsidRPr="00670ED9">
              <w:rPr>
                <w:rStyle w:val="eop"/>
                <w:rFonts w:ascii="Arial" w:hAnsi="Arial" w:cs="Arial"/>
              </w:rPr>
              <w:t>S8. Likely public acceptability</w:t>
            </w:r>
          </w:p>
        </w:tc>
      </w:tr>
    </w:tbl>
    <w:p w14:paraId="45010B1C" w14:textId="77777777" w:rsidR="00D332FC" w:rsidRDefault="00D332FC" w:rsidP="00D332FC"/>
    <w:p w14:paraId="1CA3637F" w14:textId="44B2B571" w:rsidR="00EA3EAD" w:rsidRPr="006F68DB" w:rsidRDefault="00D332FC" w:rsidP="00EA3EAD">
      <w:pPr>
        <w:autoSpaceDE w:val="0"/>
        <w:autoSpaceDN w:val="0"/>
        <w:adjustRightInd w:val="0"/>
        <w:spacing w:after="0" w:line="240" w:lineRule="auto"/>
        <w:ind w:left="-1440" w:right="-1440"/>
        <w:jc w:val="center"/>
        <w:rPr>
          <w:rFonts w:asciiTheme="minorBidi" w:hAnsiTheme="minorBidi"/>
          <w:kern w:val="0"/>
          <w:sz w:val="24"/>
          <w:szCs w:val="24"/>
        </w:rPr>
      </w:pPr>
      <w:r>
        <w:rPr>
          <w:rFonts w:asciiTheme="minorBidi" w:hAnsiTheme="minorBidi"/>
          <w:noProof/>
          <w:kern w:val="0"/>
          <w:sz w:val="24"/>
          <w:szCs w:val="24"/>
        </w:rPr>
        <w:lastRenderedPageBreak/>
        <w:drawing>
          <wp:inline distT="0" distB="0" distL="0" distR="0" wp14:anchorId="16E77FDA" wp14:editId="5DB81DA9">
            <wp:extent cx="6138000" cy="9499285"/>
            <wp:effectExtent l="0" t="0" r="0" b="635"/>
            <wp:docPr id="1337188574" name="Picture 1337188574"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88574" name="Picture 2" descr="A blue and whit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38000" cy="9499285"/>
                    </a:xfrm>
                    <a:prstGeom prst="rect">
                      <a:avLst/>
                    </a:prstGeom>
                  </pic:spPr>
                </pic:pic>
              </a:graphicData>
            </a:graphic>
          </wp:inline>
        </w:drawing>
      </w:r>
    </w:p>
    <w:sectPr w:rsidR="00EA3EAD" w:rsidRPr="006F68DB" w:rsidSect="00EA3EAD">
      <w:headerReference w:type="even" r:id="rId16"/>
      <w:headerReference w:type="default" r:id="rId17"/>
      <w:footerReference w:type="even" r:id="rId18"/>
      <w:footerReference w:type="default" r:id="rId19"/>
      <w:headerReference w:type="first" r:id="rId20"/>
      <w:footerReference w:type="first" r:id="rId21"/>
      <w:pgSz w:w="11907" w:h="16839"/>
      <w:pgMar w:top="0"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356F8" w14:textId="77777777" w:rsidR="0050444A" w:rsidRDefault="0050444A" w:rsidP="00194C7B">
      <w:pPr>
        <w:spacing w:after="0" w:line="240" w:lineRule="auto"/>
      </w:pPr>
      <w:r>
        <w:separator/>
      </w:r>
    </w:p>
  </w:endnote>
  <w:endnote w:type="continuationSeparator" w:id="0">
    <w:p w14:paraId="7D146F33" w14:textId="77777777" w:rsidR="0050444A" w:rsidRDefault="0050444A" w:rsidP="00194C7B">
      <w:pPr>
        <w:spacing w:after="0" w:line="240" w:lineRule="auto"/>
      </w:pPr>
      <w:r>
        <w:continuationSeparator/>
      </w:r>
    </w:p>
  </w:endnote>
  <w:endnote w:type="continuationNotice" w:id="1">
    <w:p w14:paraId="450FE3D7" w14:textId="77777777" w:rsidR="00A87957" w:rsidRDefault="00A879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00C27" w14:textId="77777777" w:rsidR="00194C7B" w:rsidRDefault="00194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36AD" w14:textId="77777777" w:rsidR="00194C7B" w:rsidRDefault="00194C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8300" w14:textId="77777777" w:rsidR="00194C7B" w:rsidRDefault="00194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06DFD" w14:textId="77777777" w:rsidR="0050444A" w:rsidRDefault="0050444A" w:rsidP="00194C7B">
      <w:pPr>
        <w:spacing w:after="0" w:line="240" w:lineRule="auto"/>
      </w:pPr>
      <w:r>
        <w:separator/>
      </w:r>
    </w:p>
  </w:footnote>
  <w:footnote w:type="continuationSeparator" w:id="0">
    <w:p w14:paraId="29E1EC21" w14:textId="77777777" w:rsidR="0050444A" w:rsidRDefault="0050444A" w:rsidP="00194C7B">
      <w:pPr>
        <w:spacing w:after="0" w:line="240" w:lineRule="auto"/>
      </w:pPr>
      <w:r>
        <w:continuationSeparator/>
      </w:r>
    </w:p>
  </w:footnote>
  <w:footnote w:type="continuationNotice" w:id="1">
    <w:p w14:paraId="5F2CBF4A" w14:textId="77777777" w:rsidR="00A87957" w:rsidRDefault="00A879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A92C" w14:textId="77777777" w:rsidR="00194C7B" w:rsidRDefault="00194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529916"/>
      <w:docPartObj>
        <w:docPartGallery w:val="Watermarks"/>
        <w:docPartUnique/>
      </w:docPartObj>
    </w:sdtPr>
    <w:sdtEndPr/>
    <w:sdtContent>
      <w:p w14:paraId="1805E8D7" w14:textId="2FCA036D" w:rsidR="00194C7B" w:rsidRDefault="00F357FA">
        <w:pPr>
          <w:pStyle w:val="Header"/>
        </w:pPr>
        <w:r>
          <w:rPr>
            <w:noProof/>
          </w:rPr>
          <w:pict w14:anchorId="497BB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2421" w14:textId="77777777" w:rsidR="00194C7B" w:rsidRDefault="00194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7DA"/>
    <w:multiLevelType w:val="hybridMultilevel"/>
    <w:tmpl w:val="A48643CC"/>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0E730C9"/>
    <w:multiLevelType w:val="hybridMultilevel"/>
    <w:tmpl w:val="96F2393E"/>
    <w:lvl w:ilvl="0" w:tplc="F65E1B82">
      <w:numFmt w:val="bullet"/>
      <w:lvlText w:val="-"/>
      <w:lvlJc w:val="left"/>
      <w:pPr>
        <w:ind w:left="413" w:hanging="360"/>
      </w:pPr>
      <w:rPr>
        <w:rFonts w:ascii="Calibri" w:eastAsia="Times New Roman"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2" w15:restartNumberingAfterBreak="0">
    <w:nsid w:val="116D44B2"/>
    <w:multiLevelType w:val="hybridMultilevel"/>
    <w:tmpl w:val="356E2A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EF71B7"/>
    <w:multiLevelType w:val="hybridMultilevel"/>
    <w:tmpl w:val="B0CE5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43C57"/>
    <w:multiLevelType w:val="hybridMultilevel"/>
    <w:tmpl w:val="23249C3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EB115EA"/>
    <w:multiLevelType w:val="hybridMultilevel"/>
    <w:tmpl w:val="E8405FB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6" w15:restartNumberingAfterBreak="0">
    <w:nsid w:val="207B46D5"/>
    <w:multiLevelType w:val="hybridMultilevel"/>
    <w:tmpl w:val="396099B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4936169"/>
    <w:multiLevelType w:val="hybridMultilevel"/>
    <w:tmpl w:val="BE44E7A4"/>
    <w:lvl w:ilvl="0" w:tplc="EED884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113222"/>
    <w:multiLevelType w:val="hybridMultilevel"/>
    <w:tmpl w:val="D284CA84"/>
    <w:lvl w:ilvl="0" w:tplc="5672AA90">
      <w:start w:val="6"/>
      <w:numFmt w:val="bullet"/>
      <w:lvlText w:val="-"/>
      <w:lvlJc w:val="left"/>
      <w:pPr>
        <w:ind w:left="428" w:hanging="360"/>
      </w:pPr>
      <w:rPr>
        <w:rFonts w:ascii="Arial" w:eastAsiaTheme="minorHAnsi" w:hAnsi="Arial" w:cs="Aria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9" w15:restartNumberingAfterBreak="0">
    <w:nsid w:val="3CBA73B6"/>
    <w:multiLevelType w:val="hybridMultilevel"/>
    <w:tmpl w:val="CED2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2377CB"/>
    <w:multiLevelType w:val="hybridMultilevel"/>
    <w:tmpl w:val="B9A22D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4B66D3"/>
    <w:multiLevelType w:val="hybridMultilevel"/>
    <w:tmpl w:val="ECD0898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6557C97"/>
    <w:multiLevelType w:val="hybridMultilevel"/>
    <w:tmpl w:val="1D327CEE"/>
    <w:lvl w:ilvl="0" w:tplc="08090001">
      <w:start w:val="1"/>
      <w:numFmt w:val="bullet"/>
      <w:lvlText w:val=""/>
      <w:lvlJc w:val="left"/>
      <w:pPr>
        <w:ind w:left="428" w:hanging="360"/>
      </w:pPr>
      <w:rPr>
        <w:rFonts w:ascii="Symbol" w:hAnsi="Symbol" w:hint="default"/>
      </w:rPr>
    </w:lvl>
    <w:lvl w:ilvl="1" w:tplc="FFFFFFFF" w:tentative="1">
      <w:start w:val="1"/>
      <w:numFmt w:val="bullet"/>
      <w:lvlText w:val="o"/>
      <w:lvlJc w:val="left"/>
      <w:pPr>
        <w:ind w:left="1148" w:hanging="360"/>
      </w:pPr>
      <w:rPr>
        <w:rFonts w:ascii="Courier New" w:hAnsi="Courier New" w:cs="Courier New" w:hint="default"/>
      </w:rPr>
    </w:lvl>
    <w:lvl w:ilvl="2" w:tplc="FFFFFFFF" w:tentative="1">
      <w:start w:val="1"/>
      <w:numFmt w:val="bullet"/>
      <w:lvlText w:val=""/>
      <w:lvlJc w:val="left"/>
      <w:pPr>
        <w:ind w:left="1868" w:hanging="360"/>
      </w:pPr>
      <w:rPr>
        <w:rFonts w:ascii="Wingdings" w:hAnsi="Wingdings" w:hint="default"/>
      </w:rPr>
    </w:lvl>
    <w:lvl w:ilvl="3" w:tplc="FFFFFFFF" w:tentative="1">
      <w:start w:val="1"/>
      <w:numFmt w:val="bullet"/>
      <w:lvlText w:val=""/>
      <w:lvlJc w:val="left"/>
      <w:pPr>
        <w:ind w:left="2588" w:hanging="360"/>
      </w:pPr>
      <w:rPr>
        <w:rFonts w:ascii="Symbol" w:hAnsi="Symbol" w:hint="default"/>
      </w:rPr>
    </w:lvl>
    <w:lvl w:ilvl="4" w:tplc="FFFFFFFF" w:tentative="1">
      <w:start w:val="1"/>
      <w:numFmt w:val="bullet"/>
      <w:lvlText w:val="o"/>
      <w:lvlJc w:val="left"/>
      <w:pPr>
        <w:ind w:left="3308" w:hanging="360"/>
      </w:pPr>
      <w:rPr>
        <w:rFonts w:ascii="Courier New" w:hAnsi="Courier New" w:cs="Courier New" w:hint="default"/>
      </w:rPr>
    </w:lvl>
    <w:lvl w:ilvl="5" w:tplc="FFFFFFFF" w:tentative="1">
      <w:start w:val="1"/>
      <w:numFmt w:val="bullet"/>
      <w:lvlText w:val=""/>
      <w:lvlJc w:val="left"/>
      <w:pPr>
        <w:ind w:left="4028" w:hanging="360"/>
      </w:pPr>
      <w:rPr>
        <w:rFonts w:ascii="Wingdings" w:hAnsi="Wingdings" w:hint="default"/>
      </w:rPr>
    </w:lvl>
    <w:lvl w:ilvl="6" w:tplc="FFFFFFFF" w:tentative="1">
      <w:start w:val="1"/>
      <w:numFmt w:val="bullet"/>
      <w:lvlText w:val=""/>
      <w:lvlJc w:val="left"/>
      <w:pPr>
        <w:ind w:left="4748" w:hanging="360"/>
      </w:pPr>
      <w:rPr>
        <w:rFonts w:ascii="Symbol" w:hAnsi="Symbol" w:hint="default"/>
      </w:rPr>
    </w:lvl>
    <w:lvl w:ilvl="7" w:tplc="FFFFFFFF" w:tentative="1">
      <w:start w:val="1"/>
      <w:numFmt w:val="bullet"/>
      <w:lvlText w:val="o"/>
      <w:lvlJc w:val="left"/>
      <w:pPr>
        <w:ind w:left="5468" w:hanging="360"/>
      </w:pPr>
      <w:rPr>
        <w:rFonts w:ascii="Courier New" w:hAnsi="Courier New" w:cs="Courier New" w:hint="default"/>
      </w:rPr>
    </w:lvl>
    <w:lvl w:ilvl="8" w:tplc="FFFFFFFF" w:tentative="1">
      <w:start w:val="1"/>
      <w:numFmt w:val="bullet"/>
      <w:lvlText w:val=""/>
      <w:lvlJc w:val="left"/>
      <w:pPr>
        <w:ind w:left="6188" w:hanging="360"/>
      </w:pPr>
      <w:rPr>
        <w:rFonts w:ascii="Wingdings" w:hAnsi="Wingdings" w:hint="default"/>
      </w:rPr>
    </w:lvl>
  </w:abstractNum>
  <w:abstractNum w:abstractNumId="13" w15:restartNumberingAfterBreak="0">
    <w:nsid w:val="48D13DB1"/>
    <w:multiLevelType w:val="hybridMultilevel"/>
    <w:tmpl w:val="F230A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FA35DBB"/>
    <w:multiLevelType w:val="hybridMultilevel"/>
    <w:tmpl w:val="F6D28FA4"/>
    <w:lvl w:ilvl="0" w:tplc="8A485B02">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3E0035D"/>
    <w:multiLevelType w:val="hybridMultilevel"/>
    <w:tmpl w:val="2120125A"/>
    <w:lvl w:ilvl="0" w:tplc="31E21D08">
      <w:start w:val="6"/>
      <w:numFmt w:val="bullet"/>
      <w:lvlText w:val="-"/>
      <w:lvlJc w:val="left"/>
      <w:pPr>
        <w:ind w:left="458" w:hanging="360"/>
      </w:pPr>
      <w:rPr>
        <w:rFonts w:ascii="Calibri" w:eastAsiaTheme="minorHAnsi" w:hAnsi="Calibri" w:cs="Calibri" w:hint="default"/>
      </w:rPr>
    </w:lvl>
    <w:lvl w:ilvl="1" w:tplc="08090003" w:tentative="1">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16" w15:restartNumberingAfterBreak="0">
    <w:nsid w:val="542F53A3"/>
    <w:multiLevelType w:val="hybridMultilevel"/>
    <w:tmpl w:val="D1AC6F7C"/>
    <w:lvl w:ilvl="0" w:tplc="08090001">
      <w:start w:val="1"/>
      <w:numFmt w:val="bullet"/>
      <w:lvlText w:val=""/>
      <w:lvlJc w:val="left"/>
      <w:pPr>
        <w:ind w:left="818" w:hanging="360"/>
      </w:pPr>
      <w:rPr>
        <w:rFonts w:ascii="Symbol" w:hAnsi="Symbol" w:hint="default"/>
      </w:rPr>
    </w:lvl>
    <w:lvl w:ilvl="1" w:tplc="08090003" w:tentative="1">
      <w:start w:val="1"/>
      <w:numFmt w:val="bullet"/>
      <w:lvlText w:val="o"/>
      <w:lvlJc w:val="left"/>
      <w:pPr>
        <w:ind w:left="1538" w:hanging="360"/>
      </w:pPr>
      <w:rPr>
        <w:rFonts w:ascii="Courier New" w:hAnsi="Courier New" w:cs="Courier New" w:hint="default"/>
      </w:rPr>
    </w:lvl>
    <w:lvl w:ilvl="2" w:tplc="08090005" w:tentative="1">
      <w:start w:val="1"/>
      <w:numFmt w:val="bullet"/>
      <w:lvlText w:val=""/>
      <w:lvlJc w:val="left"/>
      <w:pPr>
        <w:ind w:left="2258" w:hanging="360"/>
      </w:pPr>
      <w:rPr>
        <w:rFonts w:ascii="Wingdings" w:hAnsi="Wingdings" w:hint="default"/>
      </w:rPr>
    </w:lvl>
    <w:lvl w:ilvl="3" w:tplc="08090001" w:tentative="1">
      <w:start w:val="1"/>
      <w:numFmt w:val="bullet"/>
      <w:lvlText w:val=""/>
      <w:lvlJc w:val="left"/>
      <w:pPr>
        <w:ind w:left="2978" w:hanging="360"/>
      </w:pPr>
      <w:rPr>
        <w:rFonts w:ascii="Symbol" w:hAnsi="Symbol" w:hint="default"/>
      </w:rPr>
    </w:lvl>
    <w:lvl w:ilvl="4" w:tplc="08090003" w:tentative="1">
      <w:start w:val="1"/>
      <w:numFmt w:val="bullet"/>
      <w:lvlText w:val="o"/>
      <w:lvlJc w:val="left"/>
      <w:pPr>
        <w:ind w:left="3698" w:hanging="360"/>
      </w:pPr>
      <w:rPr>
        <w:rFonts w:ascii="Courier New" w:hAnsi="Courier New" w:cs="Courier New" w:hint="default"/>
      </w:rPr>
    </w:lvl>
    <w:lvl w:ilvl="5" w:tplc="08090005" w:tentative="1">
      <w:start w:val="1"/>
      <w:numFmt w:val="bullet"/>
      <w:lvlText w:val=""/>
      <w:lvlJc w:val="left"/>
      <w:pPr>
        <w:ind w:left="4418" w:hanging="360"/>
      </w:pPr>
      <w:rPr>
        <w:rFonts w:ascii="Wingdings" w:hAnsi="Wingdings" w:hint="default"/>
      </w:rPr>
    </w:lvl>
    <w:lvl w:ilvl="6" w:tplc="08090001" w:tentative="1">
      <w:start w:val="1"/>
      <w:numFmt w:val="bullet"/>
      <w:lvlText w:val=""/>
      <w:lvlJc w:val="left"/>
      <w:pPr>
        <w:ind w:left="5138" w:hanging="360"/>
      </w:pPr>
      <w:rPr>
        <w:rFonts w:ascii="Symbol" w:hAnsi="Symbol" w:hint="default"/>
      </w:rPr>
    </w:lvl>
    <w:lvl w:ilvl="7" w:tplc="08090003" w:tentative="1">
      <w:start w:val="1"/>
      <w:numFmt w:val="bullet"/>
      <w:lvlText w:val="o"/>
      <w:lvlJc w:val="left"/>
      <w:pPr>
        <w:ind w:left="5858" w:hanging="360"/>
      </w:pPr>
      <w:rPr>
        <w:rFonts w:ascii="Courier New" w:hAnsi="Courier New" w:cs="Courier New" w:hint="default"/>
      </w:rPr>
    </w:lvl>
    <w:lvl w:ilvl="8" w:tplc="08090005" w:tentative="1">
      <w:start w:val="1"/>
      <w:numFmt w:val="bullet"/>
      <w:lvlText w:val=""/>
      <w:lvlJc w:val="left"/>
      <w:pPr>
        <w:ind w:left="6578" w:hanging="360"/>
      </w:pPr>
      <w:rPr>
        <w:rFonts w:ascii="Wingdings" w:hAnsi="Wingdings" w:hint="default"/>
      </w:rPr>
    </w:lvl>
  </w:abstractNum>
  <w:abstractNum w:abstractNumId="17" w15:restartNumberingAfterBreak="0">
    <w:nsid w:val="591137C5"/>
    <w:multiLevelType w:val="hybridMultilevel"/>
    <w:tmpl w:val="458683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7F73A2"/>
    <w:multiLevelType w:val="hybridMultilevel"/>
    <w:tmpl w:val="D834F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C7F19C7"/>
    <w:multiLevelType w:val="hybridMultilevel"/>
    <w:tmpl w:val="41D02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BD3862"/>
    <w:multiLevelType w:val="hybridMultilevel"/>
    <w:tmpl w:val="9274DB8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7147076A"/>
    <w:multiLevelType w:val="hybridMultilevel"/>
    <w:tmpl w:val="A11A0052"/>
    <w:lvl w:ilvl="0" w:tplc="A0E059BA">
      <w:start w:val="1"/>
      <w:numFmt w:val="bullet"/>
      <w:lvlText w:val="-"/>
      <w:lvlJc w:val="left"/>
      <w:pPr>
        <w:ind w:left="788" w:hanging="360"/>
      </w:pPr>
      <w:rPr>
        <w:rFonts w:ascii="Arial" w:eastAsiaTheme="minorHAnsi" w:hAnsi="Arial" w:cs="Aria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num w:numId="1" w16cid:durableId="410465530">
    <w:abstractNumId w:val="2"/>
  </w:num>
  <w:num w:numId="2" w16cid:durableId="868639934">
    <w:abstractNumId w:val="1"/>
  </w:num>
  <w:num w:numId="3" w16cid:durableId="1447193732">
    <w:abstractNumId w:val="21"/>
  </w:num>
  <w:num w:numId="4" w16cid:durableId="502210813">
    <w:abstractNumId w:val="14"/>
  </w:num>
  <w:num w:numId="5" w16cid:durableId="591276232">
    <w:abstractNumId w:val="15"/>
  </w:num>
  <w:num w:numId="6" w16cid:durableId="892883264">
    <w:abstractNumId w:val="16"/>
  </w:num>
  <w:num w:numId="7" w16cid:durableId="57245539">
    <w:abstractNumId w:val="9"/>
  </w:num>
  <w:num w:numId="8" w16cid:durableId="1503545135">
    <w:abstractNumId w:val="19"/>
  </w:num>
  <w:num w:numId="9" w16cid:durableId="1770465661">
    <w:abstractNumId w:val="6"/>
  </w:num>
  <w:num w:numId="10" w16cid:durableId="1591428977">
    <w:abstractNumId w:val="11"/>
  </w:num>
  <w:num w:numId="11" w16cid:durableId="209657384">
    <w:abstractNumId w:val="20"/>
  </w:num>
  <w:num w:numId="12" w16cid:durableId="708727896">
    <w:abstractNumId w:val="0"/>
  </w:num>
  <w:num w:numId="13" w16cid:durableId="473065369">
    <w:abstractNumId w:val="13"/>
  </w:num>
  <w:num w:numId="14" w16cid:durableId="2004039653">
    <w:abstractNumId w:val="4"/>
  </w:num>
  <w:num w:numId="15" w16cid:durableId="176693852">
    <w:abstractNumId w:val="3"/>
  </w:num>
  <w:num w:numId="16" w16cid:durableId="995063062">
    <w:abstractNumId w:val="8"/>
  </w:num>
  <w:num w:numId="17" w16cid:durableId="7367491">
    <w:abstractNumId w:val="12"/>
  </w:num>
  <w:num w:numId="18" w16cid:durableId="1799756685">
    <w:abstractNumId w:val="5"/>
  </w:num>
  <w:num w:numId="19" w16cid:durableId="1291089125">
    <w:abstractNumId w:val="18"/>
  </w:num>
  <w:num w:numId="20" w16cid:durableId="90205823">
    <w:abstractNumId w:val="17"/>
  </w:num>
  <w:num w:numId="21" w16cid:durableId="2077891739">
    <w:abstractNumId w:val="7"/>
  </w:num>
  <w:num w:numId="22" w16cid:durableId="19081026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8E1"/>
    <w:rsid w:val="00005798"/>
    <w:rsid w:val="00087E47"/>
    <w:rsid w:val="000F156D"/>
    <w:rsid w:val="00101AB2"/>
    <w:rsid w:val="00194C7B"/>
    <w:rsid w:val="001B3FBE"/>
    <w:rsid w:val="001B45EB"/>
    <w:rsid w:val="001C4712"/>
    <w:rsid w:val="001D46D7"/>
    <w:rsid w:val="001F74FF"/>
    <w:rsid w:val="00272F3F"/>
    <w:rsid w:val="00273B09"/>
    <w:rsid w:val="002B4D83"/>
    <w:rsid w:val="00331AF2"/>
    <w:rsid w:val="003A75D7"/>
    <w:rsid w:val="004533D9"/>
    <w:rsid w:val="00462259"/>
    <w:rsid w:val="00496C87"/>
    <w:rsid w:val="004E69D5"/>
    <w:rsid w:val="0050444A"/>
    <w:rsid w:val="00570F94"/>
    <w:rsid w:val="005E02ED"/>
    <w:rsid w:val="00627D49"/>
    <w:rsid w:val="00654171"/>
    <w:rsid w:val="00670942"/>
    <w:rsid w:val="006F68DB"/>
    <w:rsid w:val="00717849"/>
    <w:rsid w:val="00747D7E"/>
    <w:rsid w:val="00780154"/>
    <w:rsid w:val="00797482"/>
    <w:rsid w:val="00805841"/>
    <w:rsid w:val="00875956"/>
    <w:rsid w:val="008C2F9B"/>
    <w:rsid w:val="008F1DA0"/>
    <w:rsid w:val="008F66AB"/>
    <w:rsid w:val="009139D1"/>
    <w:rsid w:val="009463B6"/>
    <w:rsid w:val="009628E1"/>
    <w:rsid w:val="009C589C"/>
    <w:rsid w:val="00A06349"/>
    <w:rsid w:val="00A85C06"/>
    <w:rsid w:val="00A87957"/>
    <w:rsid w:val="00AC3A38"/>
    <w:rsid w:val="00AF469A"/>
    <w:rsid w:val="00B07E1F"/>
    <w:rsid w:val="00B2570E"/>
    <w:rsid w:val="00B800B3"/>
    <w:rsid w:val="00B87F0A"/>
    <w:rsid w:val="00B97AA8"/>
    <w:rsid w:val="00CE0CEE"/>
    <w:rsid w:val="00D332FC"/>
    <w:rsid w:val="00D5691E"/>
    <w:rsid w:val="00D77415"/>
    <w:rsid w:val="00E275AE"/>
    <w:rsid w:val="00E56F3F"/>
    <w:rsid w:val="00E70450"/>
    <w:rsid w:val="00E93F1D"/>
    <w:rsid w:val="00E958ED"/>
    <w:rsid w:val="00EA3EAD"/>
    <w:rsid w:val="00F160CB"/>
    <w:rsid w:val="00F357FA"/>
    <w:rsid w:val="00F70B3B"/>
    <w:rsid w:val="00FA2BAD"/>
    <w:rsid w:val="00FB3E1D"/>
    <w:rsid w:val="00FB73F2"/>
    <w:rsid w:val="02ABDF07"/>
    <w:rsid w:val="02D89B9C"/>
    <w:rsid w:val="03D4229B"/>
    <w:rsid w:val="07314571"/>
    <w:rsid w:val="0907047C"/>
    <w:rsid w:val="0A5C5A78"/>
    <w:rsid w:val="0C2286FD"/>
    <w:rsid w:val="0D7FF2DB"/>
    <w:rsid w:val="0E63831F"/>
    <w:rsid w:val="0F76ECF5"/>
    <w:rsid w:val="13B7412F"/>
    <w:rsid w:val="145C3AD6"/>
    <w:rsid w:val="16A36FD4"/>
    <w:rsid w:val="1777EBD4"/>
    <w:rsid w:val="1795FBFE"/>
    <w:rsid w:val="1813F24B"/>
    <w:rsid w:val="186FC04D"/>
    <w:rsid w:val="18857FDC"/>
    <w:rsid w:val="1BFDE7CE"/>
    <w:rsid w:val="1EBD8880"/>
    <w:rsid w:val="2103A9BD"/>
    <w:rsid w:val="214A074C"/>
    <w:rsid w:val="228FB155"/>
    <w:rsid w:val="25448B95"/>
    <w:rsid w:val="2846A268"/>
    <w:rsid w:val="29AC37BC"/>
    <w:rsid w:val="2A67B8FF"/>
    <w:rsid w:val="2BBC3ABA"/>
    <w:rsid w:val="2D6E44BF"/>
    <w:rsid w:val="302CD914"/>
    <w:rsid w:val="308FABDD"/>
    <w:rsid w:val="34BE512E"/>
    <w:rsid w:val="3567D415"/>
    <w:rsid w:val="3651D9F8"/>
    <w:rsid w:val="397AE6A2"/>
    <w:rsid w:val="3AC8E17B"/>
    <w:rsid w:val="3BB5149D"/>
    <w:rsid w:val="3CC62177"/>
    <w:rsid w:val="3D52B382"/>
    <w:rsid w:val="3ECD39A4"/>
    <w:rsid w:val="3FFDC239"/>
    <w:rsid w:val="40428657"/>
    <w:rsid w:val="42468B3A"/>
    <w:rsid w:val="42A81DEE"/>
    <w:rsid w:val="45A80697"/>
    <w:rsid w:val="47B564DF"/>
    <w:rsid w:val="4ED08F7A"/>
    <w:rsid w:val="533FB729"/>
    <w:rsid w:val="544D0CF5"/>
    <w:rsid w:val="572A650D"/>
    <w:rsid w:val="5A8A7188"/>
    <w:rsid w:val="5AA1B124"/>
    <w:rsid w:val="5DD684BE"/>
    <w:rsid w:val="5DF4C036"/>
    <w:rsid w:val="62709EA7"/>
    <w:rsid w:val="628064E7"/>
    <w:rsid w:val="65E0030C"/>
    <w:rsid w:val="6C3B5EE7"/>
    <w:rsid w:val="6C6FDEBE"/>
    <w:rsid w:val="7117578C"/>
    <w:rsid w:val="781A61F4"/>
    <w:rsid w:val="7868FA2B"/>
    <w:rsid w:val="7A4668B1"/>
    <w:rsid w:val="7B7126A4"/>
    <w:rsid w:val="7B799971"/>
    <w:rsid w:val="7BD94F6D"/>
    <w:rsid w:val="7CE23630"/>
    <w:rsid w:val="7E0608E3"/>
    <w:rsid w:val="7F5E34F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ED17E"/>
  <w15:chartTrackingRefBased/>
  <w15:docId w15:val="{9BD32A2E-1634-4973-B104-9A920136B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32FC"/>
    <w:pPr>
      <w:keepNext/>
      <w:outlineLvl w:val="0"/>
    </w:pPr>
    <w:rPr>
      <w:rFonts w:ascii="Arial" w:hAnsi="Arial" w:cs="Arial"/>
      <w:b/>
      <w:bCs/>
      <w:kern w:val="0"/>
      <w:sz w:val="24"/>
      <w:szCs w:val="24"/>
      <w:u w:val="singl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4D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6C87"/>
    <w:pPr>
      <w:ind w:left="720"/>
      <w:contextualSpacing/>
    </w:pPr>
  </w:style>
  <w:style w:type="paragraph" w:styleId="Header">
    <w:name w:val="header"/>
    <w:basedOn w:val="Normal"/>
    <w:link w:val="HeaderChar"/>
    <w:uiPriority w:val="99"/>
    <w:unhideWhenUsed/>
    <w:rsid w:val="00194C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4C7B"/>
  </w:style>
  <w:style w:type="paragraph" w:styleId="Footer">
    <w:name w:val="footer"/>
    <w:basedOn w:val="Normal"/>
    <w:link w:val="FooterChar"/>
    <w:uiPriority w:val="99"/>
    <w:unhideWhenUsed/>
    <w:rsid w:val="00194C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C7B"/>
  </w:style>
  <w:style w:type="character" w:customStyle="1" w:styleId="Heading1Char">
    <w:name w:val="Heading 1 Char"/>
    <w:basedOn w:val="DefaultParagraphFont"/>
    <w:link w:val="Heading1"/>
    <w:uiPriority w:val="9"/>
    <w:rsid w:val="00D332FC"/>
    <w:rPr>
      <w:rFonts w:ascii="Arial" w:hAnsi="Arial" w:cs="Arial"/>
      <w:b/>
      <w:bCs/>
      <w:kern w:val="0"/>
      <w:sz w:val="24"/>
      <w:szCs w:val="24"/>
      <w:u w:val="single"/>
      <w14:ligatures w14:val="none"/>
    </w:rPr>
  </w:style>
  <w:style w:type="character" w:styleId="CommentReference">
    <w:name w:val="annotation reference"/>
    <w:basedOn w:val="DefaultParagraphFont"/>
    <w:uiPriority w:val="99"/>
    <w:semiHidden/>
    <w:unhideWhenUsed/>
    <w:rsid w:val="00D332FC"/>
    <w:rPr>
      <w:sz w:val="16"/>
      <w:szCs w:val="16"/>
    </w:rPr>
  </w:style>
  <w:style w:type="paragraph" w:styleId="CommentText">
    <w:name w:val="annotation text"/>
    <w:basedOn w:val="Normal"/>
    <w:link w:val="CommentTextChar"/>
    <w:uiPriority w:val="99"/>
    <w:unhideWhenUsed/>
    <w:rsid w:val="00D332FC"/>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D332FC"/>
    <w:rPr>
      <w:kern w:val="0"/>
      <w:sz w:val="20"/>
      <w:szCs w:val="20"/>
      <w14:ligatures w14:val="none"/>
    </w:rPr>
  </w:style>
  <w:style w:type="paragraph" w:customStyle="1" w:styleId="paragraph">
    <w:name w:val="paragraph"/>
    <w:basedOn w:val="Normal"/>
    <w:rsid w:val="00D332F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D332FC"/>
  </w:style>
  <w:style w:type="character" w:customStyle="1" w:styleId="eop">
    <w:name w:val="eop"/>
    <w:basedOn w:val="DefaultParagraphFont"/>
    <w:rsid w:val="00D332FC"/>
  </w:style>
  <w:style w:type="character" w:styleId="Mention">
    <w:name w:val="Mention"/>
    <w:basedOn w:val="DefaultParagraphFont"/>
    <w:uiPriority w:val="99"/>
    <w:unhideWhenUsed/>
    <w:rsid w:val="00D332FC"/>
    <w:rPr>
      <w:color w:val="2B579A"/>
      <w:shd w:val="clear" w:color="auto" w:fill="E1DFDD"/>
    </w:rPr>
  </w:style>
  <w:style w:type="paragraph" w:customStyle="1" w:styleId="Default">
    <w:name w:val="Default"/>
    <w:rsid w:val="00D332FC"/>
    <w:pPr>
      <w:autoSpaceDE w:val="0"/>
      <w:autoSpaceDN w:val="0"/>
      <w:adjustRightInd w:val="0"/>
      <w:spacing w:after="0" w:line="240" w:lineRule="auto"/>
    </w:pPr>
    <w:rPr>
      <w:rFonts w:ascii="Arial" w:hAnsi="Arial" w:cs="Arial"/>
      <w:color w:val="000000"/>
      <w:kern w:val="0"/>
      <w:sz w:val="24"/>
      <w:szCs w:val="24"/>
      <w14:ligatures w14:val="none"/>
    </w:rPr>
  </w:style>
  <w:style w:type="table" w:customStyle="1" w:styleId="TableGrid1">
    <w:name w:val="Table Grid1"/>
    <w:basedOn w:val="TableNormal"/>
    <w:next w:val="TableGrid"/>
    <w:uiPriority w:val="39"/>
    <w:rsid w:val="00D332FC"/>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332FC"/>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332FC"/>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332FC"/>
    <w:rPr>
      <w:b/>
      <w:bCs/>
    </w:rPr>
  </w:style>
  <w:style w:type="character" w:customStyle="1" w:styleId="CommentSubjectChar">
    <w:name w:val="Comment Subject Char"/>
    <w:basedOn w:val="CommentTextChar"/>
    <w:link w:val="CommentSubject"/>
    <w:uiPriority w:val="99"/>
    <w:semiHidden/>
    <w:rsid w:val="00D332FC"/>
    <w:rPr>
      <w:b/>
      <w:bCs/>
      <w:kern w:val="0"/>
      <w:sz w:val="20"/>
      <w:szCs w:val="20"/>
      <w14:ligatures w14:val="none"/>
    </w:rPr>
  </w:style>
  <w:style w:type="paragraph" w:styleId="Revision">
    <w:name w:val="Revision"/>
    <w:hidden/>
    <w:uiPriority w:val="99"/>
    <w:semiHidden/>
    <w:rsid w:val="00D332FC"/>
    <w:pPr>
      <w:spacing w:after="0" w:line="240" w:lineRule="auto"/>
    </w:pPr>
    <w:rPr>
      <w:kern w:val="0"/>
      <w14:ligatures w14:val="none"/>
    </w:rPr>
  </w:style>
  <w:style w:type="character" w:styleId="Hyperlink">
    <w:name w:val="Hyperlink"/>
    <w:basedOn w:val="DefaultParagraphFont"/>
    <w:uiPriority w:val="99"/>
    <w:unhideWhenUsed/>
    <w:rsid w:val="00D332FC"/>
    <w:rPr>
      <w:color w:val="0563C1" w:themeColor="hyperlink"/>
      <w:u w:val="single"/>
    </w:rPr>
  </w:style>
  <w:style w:type="character" w:styleId="UnresolvedMention">
    <w:name w:val="Unresolved Mention"/>
    <w:basedOn w:val="DefaultParagraphFont"/>
    <w:uiPriority w:val="99"/>
    <w:semiHidden/>
    <w:unhideWhenUsed/>
    <w:rsid w:val="00D33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RAG</a:t>
            </a:r>
            <a:r>
              <a:rPr lang="en-US" baseline="0"/>
              <a:t> Analysis</a:t>
            </a:r>
            <a:r>
              <a:rPr lang="en-US"/>
              <a:t> </a:t>
            </a:r>
          </a:p>
        </c:rich>
      </c:tx>
      <c:layout>
        <c:manualLayout>
          <c:xMode val="edge"/>
          <c:yMode val="edge"/>
          <c:x val="0.41498955042262131"/>
          <c:y val="5.06562284135390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Green</c:v>
                </c:pt>
                <c:pt idx="1">
                  <c:v>Amber</c:v>
                </c:pt>
                <c:pt idx="2">
                  <c:v>Red</c:v>
                </c:pt>
                <c:pt idx="3">
                  <c:v>Total</c:v>
                </c:pt>
              </c:strCache>
            </c:strRef>
          </c:cat>
          <c:val>
            <c:numRef>
              <c:f>Sheet1!$B$3:$B$6</c:f>
              <c:numCache>
                <c:formatCode>0</c:formatCode>
                <c:ptCount val="4"/>
                <c:pt idx="0">
                  <c:v>24</c:v>
                </c:pt>
                <c:pt idx="1">
                  <c:v>8</c:v>
                </c:pt>
                <c:pt idx="2">
                  <c:v>11</c:v>
                </c:pt>
                <c:pt idx="3">
                  <c:v>43</c:v>
                </c:pt>
              </c:numCache>
            </c:numRef>
          </c:val>
          <c:extLst>
            <c:ext xmlns:c16="http://schemas.microsoft.com/office/drawing/2014/chart" uri="{C3380CC4-5D6E-409C-BE32-E72D297353CC}">
              <c16:uniqueId val="{00000000-AE82-6243-BEA2-708EA331F569}"/>
            </c:ext>
          </c:extLst>
        </c:ser>
        <c:ser>
          <c:idx val="1"/>
          <c:order val="1"/>
          <c:tx>
            <c:strRef>
              <c:f>Sheet1!$C$2</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Green</c:v>
                </c:pt>
                <c:pt idx="1">
                  <c:v>Amber</c:v>
                </c:pt>
                <c:pt idx="2">
                  <c:v>Red</c:v>
                </c:pt>
                <c:pt idx="3">
                  <c:v>Total</c:v>
                </c:pt>
              </c:strCache>
            </c:strRef>
          </c:cat>
          <c:val>
            <c:numRef>
              <c:f>Sheet1!$C$3:$C$6</c:f>
              <c:numCache>
                <c:formatCode>0.0</c:formatCode>
                <c:ptCount val="4"/>
                <c:pt idx="0">
                  <c:v>55.8</c:v>
                </c:pt>
                <c:pt idx="1">
                  <c:v>18.600000000000001</c:v>
                </c:pt>
                <c:pt idx="2">
                  <c:v>25.6</c:v>
                </c:pt>
                <c:pt idx="3">
                  <c:v>100</c:v>
                </c:pt>
              </c:numCache>
            </c:numRef>
          </c:val>
          <c:extLst>
            <c:ext xmlns:c16="http://schemas.microsoft.com/office/drawing/2014/chart" uri="{C3380CC4-5D6E-409C-BE32-E72D297353CC}">
              <c16:uniqueId val="{00000001-AE82-6243-BEA2-708EA331F569}"/>
            </c:ext>
          </c:extLst>
        </c:ser>
        <c:dLbls>
          <c:showLegendKey val="0"/>
          <c:showVal val="0"/>
          <c:showCatName val="0"/>
          <c:showSerName val="0"/>
          <c:showPercent val="0"/>
          <c:showBubbleSize val="0"/>
        </c:dLbls>
        <c:gapWidth val="219"/>
        <c:overlap val="-27"/>
        <c:axId val="1895322832"/>
        <c:axId val="1895314096"/>
      </c:barChart>
      <c:catAx>
        <c:axId val="189532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314096"/>
        <c:crosses val="autoZero"/>
        <c:auto val="1"/>
        <c:lblAlgn val="ctr"/>
        <c:lblOffset val="100"/>
        <c:noMultiLvlLbl val="0"/>
      </c:catAx>
      <c:valAx>
        <c:axId val="189531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32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0805676-446f-4aee-bf50-b2a65d59d949">
      <Terms xmlns="http://schemas.microsoft.com/office/infopath/2007/PartnerControls"/>
    </lcf76f155ced4ddcb4097134ff3c332f>
    <TaxCatchAll xmlns="f5896050-fc59-47ae-9bfb-724562dc8973" xsi:nil="true"/>
    <Read xmlns="70805676-446f-4aee-bf50-b2a65d59d949">true</Rea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CF95EB3F86A74D9B5CB1068B24D287" ma:contentTypeVersion="20" ma:contentTypeDescription="Create a new document." ma:contentTypeScope="" ma:versionID="819e987f882064f6cba778774cac4229">
  <xsd:schema xmlns:xsd="http://www.w3.org/2001/XMLSchema" xmlns:xs="http://www.w3.org/2001/XMLSchema" xmlns:p="http://schemas.microsoft.com/office/2006/metadata/properties" xmlns:ns2="70805676-446f-4aee-bf50-b2a65d59d949" xmlns:ns3="f5896050-fc59-47ae-9bfb-724562dc8973" targetNamespace="http://schemas.microsoft.com/office/2006/metadata/properties" ma:root="true" ma:fieldsID="d292ed5615242752e5120e54b0b782b5" ns2:_="" ns3:_="">
    <xsd:import namespace="70805676-446f-4aee-bf50-b2a65d59d949"/>
    <xsd:import namespace="f5896050-fc59-47ae-9bfb-724562dc89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TaxCatchAll" minOccurs="0"/>
                <xsd:element ref="ns2:lcf76f155ced4ddcb4097134ff3c332f" minOccurs="0"/>
                <xsd:element ref="ns2:MediaServiceObjectDetectorVersions" minOccurs="0"/>
                <xsd:element ref="ns2:Re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05676-446f-4aee-bf50-b2a65d59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05b2e48-97ae-4553-b8ed-1f344090c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Read" ma:index="25" nillable="true" ma:displayName="Read" ma:default="1" ma:format="Dropdown" ma:internalName="Rea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896050-fc59-47ae-9bfb-724562dc89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4a03591-86d0-4884-b606-daf1cc195ab0}" ma:internalName="TaxCatchAll" ma:showField="CatchAllData" ma:web="f5896050-fc59-47ae-9bfb-724562dc89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442B65-DA25-4540-AF07-7D370C4A0298}">
  <ds:schemaRefs>
    <ds:schemaRef ds:uri="http://schemas.microsoft.com/sharepoint/v3/contenttype/forms"/>
  </ds:schemaRefs>
</ds:datastoreItem>
</file>

<file path=customXml/itemProps2.xml><?xml version="1.0" encoding="utf-8"?>
<ds:datastoreItem xmlns:ds="http://schemas.openxmlformats.org/officeDocument/2006/customXml" ds:itemID="{BE9485FE-3CE9-4E6F-B55A-AE902739B068}">
  <ds:schemaRefs>
    <ds:schemaRef ds:uri="http://schemas.microsoft.com/office/2006/metadata/properties"/>
    <ds:schemaRef ds:uri="http://schemas.microsoft.com/office/infopath/2007/PartnerControls"/>
    <ds:schemaRef ds:uri="70805676-446f-4aee-bf50-b2a65d59d949"/>
    <ds:schemaRef ds:uri="f5896050-fc59-47ae-9bfb-724562dc8973"/>
  </ds:schemaRefs>
</ds:datastoreItem>
</file>

<file path=customXml/itemProps3.xml><?xml version="1.0" encoding="utf-8"?>
<ds:datastoreItem xmlns:ds="http://schemas.openxmlformats.org/officeDocument/2006/customXml" ds:itemID="{C714514D-66EA-4DFA-9E87-ED3CA3771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805676-446f-4aee-bf50-b2a65d59d949"/>
    <ds:schemaRef ds:uri="f5896050-fc59-47ae-9bfb-724562dc89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8494</Words>
  <Characters>48421</Characters>
  <Application>Microsoft Office Word</Application>
  <DocSecurity>0</DocSecurity>
  <Lines>403</Lines>
  <Paragraphs>113</Paragraphs>
  <ScaleCrop>false</ScaleCrop>
  <Company/>
  <LinksUpToDate>false</LinksUpToDate>
  <CharactersWithSpaces>56802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Simpson</dc:creator>
  <cp:keywords/>
  <dc:description/>
  <cp:lastModifiedBy>Alan Simpson</cp:lastModifiedBy>
  <cp:revision>2</cp:revision>
  <dcterms:created xsi:type="dcterms:W3CDTF">2023-11-04T16:01:00Z</dcterms:created>
  <dcterms:modified xsi:type="dcterms:W3CDTF">2023-11-04T16:01:00Z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0x01010052CF95EB3F86A74D9B5CB1068B24D287</vt:lpwstr>
  </property>
  <property fmtid="{D5CDD505-2E9C-101B-9397-08002B2CF9AE}" pid="3" name="MediaServiceImageTags">
    <vt:lpwstr/>
  </property>
</Properties>
</file>