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260" w:rsidRPr="00DD2995" w:rsidRDefault="00766260" w:rsidP="00AB7A72">
      <w:pPr>
        <w:pBdr>
          <w:bottom w:val="single" w:sz="12" w:space="1" w:color="auto"/>
        </w:pBdr>
        <w:jc w:val="both"/>
        <w:rPr>
          <w:rFonts w:ascii="Arial" w:hAnsi="Arial" w:cs="Arial"/>
        </w:rPr>
      </w:pPr>
    </w:p>
    <w:p w:rsidR="00766260" w:rsidRPr="00DD2995" w:rsidRDefault="00766260" w:rsidP="00AB7A72">
      <w:pPr>
        <w:tabs>
          <w:tab w:val="left" w:pos="3261"/>
        </w:tabs>
        <w:jc w:val="both"/>
        <w:rPr>
          <w:rFonts w:ascii="Arial" w:hAnsi="Arial" w:cs="Arial"/>
        </w:rPr>
      </w:pPr>
    </w:p>
    <w:p w:rsidR="00766260" w:rsidRDefault="00766260" w:rsidP="00AB7A72">
      <w:pPr>
        <w:ind w:left="3261" w:hanging="3261"/>
        <w:jc w:val="both"/>
        <w:rPr>
          <w:rFonts w:ascii="Arial" w:hAnsi="Arial" w:cs="Arial"/>
        </w:rPr>
      </w:pPr>
      <w:r w:rsidRPr="00DD2995">
        <w:rPr>
          <w:rFonts w:ascii="Arial" w:hAnsi="Arial" w:cs="Arial"/>
        </w:rPr>
        <w:t xml:space="preserve">COMMITTEE </w:t>
      </w:r>
      <w:r w:rsidRPr="00DD2995">
        <w:rPr>
          <w:rFonts w:ascii="Arial" w:hAnsi="Arial" w:cs="Arial"/>
        </w:rPr>
        <w:tab/>
      </w:r>
      <w:r w:rsidR="00352CE2">
        <w:rPr>
          <w:rFonts w:ascii="Arial" w:hAnsi="Arial" w:cs="Arial"/>
        </w:rPr>
        <w:t>Council</w:t>
      </w:r>
    </w:p>
    <w:p w:rsidR="00352CE2" w:rsidRPr="00DD2995" w:rsidRDefault="00352CE2" w:rsidP="00AB7A72">
      <w:pPr>
        <w:ind w:left="3261" w:hanging="3261"/>
        <w:jc w:val="both"/>
        <w:rPr>
          <w:rFonts w:ascii="Arial" w:hAnsi="Arial" w:cs="Arial"/>
        </w:rPr>
      </w:pPr>
    </w:p>
    <w:p w:rsidR="00766260" w:rsidRPr="00DD2995" w:rsidRDefault="00766260" w:rsidP="00AB7A72">
      <w:pPr>
        <w:ind w:left="3261" w:hanging="3261"/>
        <w:jc w:val="both"/>
        <w:rPr>
          <w:rFonts w:ascii="Arial" w:hAnsi="Arial" w:cs="Arial"/>
        </w:rPr>
      </w:pPr>
      <w:r w:rsidRPr="00DD2995">
        <w:rPr>
          <w:rFonts w:ascii="Arial" w:hAnsi="Arial" w:cs="Arial"/>
        </w:rPr>
        <w:t xml:space="preserve">DATE </w:t>
      </w:r>
      <w:r w:rsidRPr="00DD2995">
        <w:rPr>
          <w:rFonts w:ascii="Arial" w:hAnsi="Arial" w:cs="Arial"/>
        </w:rPr>
        <w:tab/>
      </w:r>
      <w:r w:rsidR="005D5181">
        <w:rPr>
          <w:rFonts w:ascii="Arial" w:hAnsi="Arial" w:cs="Arial"/>
        </w:rPr>
        <w:t>11 May</w:t>
      </w:r>
      <w:r w:rsidR="00352CE2">
        <w:rPr>
          <w:rFonts w:ascii="Arial" w:hAnsi="Arial" w:cs="Arial"/>
        </w:rPr>
        <w:t xml:space="preserve"> 2016</w:t>
      </w:r>
    </w:p>
    <w:p w:rsidR="00766260" w:rsidRPr="00DD2995" w:rsidRDefault="00766260">
      <w:pPr>
        <w:tabs>
          <w:tab w:val="left" w:pos="3261"/>
        </w:tabs>
        <w:jc w:val="both"/>
        <w:rPr>
          <w:rFonts w:ascii="Arial" w:hAnsi="Arial" w:cs="Arial"/>
        </w:rPr>
      </w:pPr>
    </w:p>
    <w:p w:rsidR="00766260" w:rsidRPr="00DD2995" w:rsidRDefault="00766260">
      <w:pPr>
        <w:ind w:left="3261" w:hanging="3261"/>
        <w:jc w:val="both"/>
        <w:rPr>
          <w:rFonts w:ascii="Arial" w:hAnsi="Arial" w:cs="Arial"/>
        </w:rPr>
      </w:pPr>
      <w:r w:rsidRPr="00DD2995">
        <w:rPr>
          <w:rFonts w:ascii="Arial" w:hAnsi="Arial" w:cs="Arial"/>
        </w:rPr>
        <w:t xml:space="preserve">DIRECTOR </w:t>
      </w:r>
      <w:r w:rsidRPr="00DD2995">
        <w:rPr>
          <w:rFonts w:ascii="Arial" w:hAnsi="Arial" w:cs="Arial"/>
        </w:rPr>
        <w:tab/>
      </w:r>
      <w:r w:rsidR="00352CE2">
        <w:rPr>
          <w:rFonts w:ascii="Arial" w:hAnsi="Arial" w:cs="Arial"/>
        </w:rPr>
        <w:t>Pete Leonard</w:t>
      </w:r>
    </w:p>
    <w:p w:rsidR="00766260" w:rsidRPr="00DD2995" w:rsidRDefault="00766260">
      <w:pPr>
        <w:tabs>
          <w:tab w:val="left" w:pos="3261"/>
        </w:tabs>
        <w:jc w:val="both"/>
        <w:rPr>
          <w:rFonts w:ascii="Arial" w:hAnsi="Arial" w:cs="Arial"/>
        </w:rPr>
      </w:pPr>
    </w:p>
    <w:p w:rsidR="00766260" w:rsidRPr="00352CE2" w:rsidRDefault="00352CE2" w:rsidP="00130DE0">
      <w:pPr>
        <w:ind w:left="3261" w:hanging="3261"/>
        <w:jc w:val="both"/>
        <w:rPr>
          <w:rFonts w:ascii="Arial" w:hAnsi="Arial" w:cs="Arial"/>
        </w:rPr>
      </w:pPr>
      <w:r>
        <w:rPr>
          <w:rFonts w:ascii="Arial" w:hAnsi="Arial" w:cs="Arial"/>
        </w:rPr>
        <w:t xml:space="preserve">TITLE OF REPORT </w:t>
      </w:r>
      <w:r>
        <w:rPr>
          <w:rFonts w:ascii="Arial" w:hAnsi="Arial" w:cs="Arial"/>
        </w:rPr>
        <w:tab/>
      </w:r>
      <w:r w:rsidR="005D5181">
        <w:rPr>
          <w:rFonts w:ascii="Arial" w:hAnsi="Arial" w:cs="Arial"/>
        </w:rPr>
        <w:t>Roads Hierarchy</w:t>
      </w:r>
    </w:p>
    <w:p w:rsidR="00766260" w:rsidRPr="00DD2995" w:rsidRDefault="00766260">
      <w:pPr>
        <w:tabs>
          <w:tab w:val="left" w:pos="3261"/>
        </w:tabs>
        <w:jc w:val="both"/>
        <w:rPr>
          <w:rFonts w:ascii="Arial" w:hAnsi="Arial" w:cs="Arial"/>
        </w:rPr>
      </w:pPr>
    </w:p>
    <w:p w:rsidR="00766260" w:rsidRPr="00352CE2" w:rsidRDefault="000C4B98">
      <w:pPr>
        <w:pBdr>
          <w:bottom w:val="single" w:sz="12" w:space="1" w:color="auto"/>
        </w:pBdr>
        <w:ind w:left="3261" w:hanging="3261"/>
        <w:jc w:val="both"/>
        <w:rPr>
          <w:rFonts w:ascii="Arial" w:hAnsi="Arial" w:cs="Arial"/>
        </w:rPr>
      </w:pPr>
      <w:r>
        <w:rPr>
          <w:rFonts w:ascii="Arial" w:hAnsi="Arial" w:cs="Arial"/>
        </w:rPr>
        <w:t>REPORT NUMBER</w:t>
      </w:r>
      <w:r w:rsidR="00766260" w:rsidRPr="00DD2995">
        <w:rPr>
          <w:rFonts w:ascii="Arial" w:hAnsi="Arial" w:cs="Arial"/>
        </w:rPr>
        <w:tab/>
      </w:r>
      <w:r w:rsidR="00352CE2" w:rsidRPr="00352CE2">
        <w:rPr>
          <w:rFonts w:ascii="Arial" w:hAnsi="Arial" w:cs="Arial"/>
          <w:lang w:eastAsia="en-GB"/>
        </w:rPr>
        <w:t>CHI/16/0</w:t>
      </w:r>
      <w:r w:rsidR="00480F2B">
        <w:rPr>
          <w:rFonts w:ascii="Arial" w:hAnsi="Arial" w:cs="Arial"/>
          <w:lang w:eastAsia="en-GB"/>
        </w:rPr>
        <w:t>89</w:t>
      </w:r>
    </w:p>
    <w:p w:rsidR="00766260" w:rsidRDefault="00766260">
      <w:pPr>
        <w:pBdr>
          <w:bottom w:val="single" w:sz="12" w:space="1" w:color="auto"/>
        </w:pBdr>
        <w:jc w:val="both"/>
        <w:rPr>
          <w:rFonts w:ascii="Arial" w:hAnsi="Arial" w:cs="Arial"/>
        </w:rPr>
      </w:pPr>
    </w:p>
    <w:p w:rsidR="00A478CD" w:rsidRDefault="000C4B98">
      <w:pPr>
        <w:pBdr>
          <w:bottom w:val="single" w:sz="12" w:space="1" w:color="auto"/>
        </w:pBdr>
        <w:tabs>
          <w:tab w:val="left" w:pos="3402"/>
        </w:tabs>
        <w:jc w:val="both"/>
        <w:rPr>
          <w:rFonts w:ascii="Arial" w:hAnsi="Arial" w:cs="Arial"/>
        </w:rPr>
      </w:pPr>
      <w:r w:rsidRPr="000C4B98">
        <w:rPr>
          <w:rFonts w:ascii="Arial" w:hAnsi="Arial" w:cs="Arial"/>
        </w:rPr>
        <w:t>CHECKLIST COMPLETED</w:t>
      </w:r>
      <w:r>
        <w:rPr>
          <w:rFonts w:ascii="Arial" w:hAnsi="Arial" w:cs="Arial"/>
        </w:rPr>
        <w:t xml:space="preserve">     </w:t>
      </w:r>
      <w:r w:rsidR="00A478CD">
        <w:rPr>
          <w:rFonts w:ascii="Arial" w:hAnsi="Arial" w:cs="Arial"/>
        </w:rPr>
        <w:t>Yes</w:t>
      </w:r>
    </w:p>
    <w:p w:rsidR="00A478CD" w:rsidRPr="00DD2995" w:rsidRDefault="00A478CD">
      <w:pPr>
        <w:pBdr>
          <w:bottom w:val="single" w:sz="12" w:space="1" w:color="auto"/>
        </w:pBdr>
        <w:jc w:val="both"/>
        <w:rPr>
          <w:rFonts w:ascii="Arial" w:hAnsi="Arial" w:cs="Arial"/>
        </w:rPr>
      </w:pPr>
    </w:p>
    <w:p w:rsidR="00766260" w:rsidRDefault="00766260">
      <w:pPr>
        <w:jc w:val="both"/>
        <w:rPr>
          <w:rFonts w:ascii="Arial" w:hAnsi="Arial" w:cs="Arial"/>
          <w:sz w:val="16"/>
          <w:szCs w:val="16"/>
        </w:rPr>
      </w:pPr>
    </w:p>
    <w:p w:rsidR="007763EF" w:rsidRPr="00130DE0" w:rsidRDefault="007763EF">
      <w:pPr>
        <w:jc w:val="both"/>
        <w:rPr>
          <w:rFonts w:ascii="Arial" w:hAnsi="Arial" w:cs="Arial"/>
          <w:sz w:val="16"/>
          <w:szCs w:val="16"/>
        </w:rPr>
      </w:pPr>
    </w:p>
    <w:p w:rsidR="00766260" w:rsidRPr="00DD2995" w:rsidRDefault="00766260">
      <w:pPr>
        <w:ind w:left="720" w:hanging="720"/>
        <w:jc w:val="both"/>
        <w:rPr>
          <w:rFonts w:ascii="Arial" w:hAnsi="Arial" w:cs="Arial"/>
        </w:rPr>
      </w:pPr>
      <w:r w:rsidRPr="00DD2995">
        <w:rPr>
          <w:rFonts w:ascii="Arial" w:hAnsi="Arial" w:cs="Arial"/>
        </w:rPr>
        <w:t>1.</w:t>
      </w:r>
      <w:r w:rsidRPr="00DD2995">
        <w:rPr>
          <w:rFonts w:ascii="Arial" w:hAnsi="Arial" w:cs="Arial"/>
        </w:rPr>
        <w:tab/>
        <w:t>PURPOSE OF REPORT</w:t>
      </w:r>
    </w:p>
    <w:p w:rsidR="00766260" w:rsidRPr="00DD2995" w:rsidRDefault="00766260">
      <w:pPr>
        <w:ind w:left="720"/>
        <w:jc w:val="both"/>
        <w:rPr>
          <w:rFonts w:ascii="Arial" w:hAnsi="Arial" w:cs="Arial"/>
        </w:rPr>
      </w:pPr>
    </w:p>
    <w:p w:rsidR="00766260" w:rsidRPr="00DD2995" w:rsidRDefault="007763EF" w:rsidP="00130DE0">
      <w:pPr>
        <w:ind w:left="720" w:hanging="720"/>
        <w:jc w:val="both"/>
        <w:rPr>
          <w:rFonts w:ascii="Arial" w:hAnsi="Arial" w:cs="Arial"/>
        </w:rPr>
      </w:pPr>
      <w:r>
        <w:rPr>
          <w:rFonts w:ascii="Arial" w:hAnsi="Arial" w:cs="Arial"/>
        </w:rPr>
        <w:t>1.1</w:t>
      </w:r>
      <w:r>
        <w:rPr>
          <w:rFonts w:ascii="Arial" w:hAnsi="Arial" w:cs="Arial"/>
        </w:rPr>
        <w:tab/>
      </w:r>
      <w:r w:rsidR="001C2D5F">
        <w:rPr>
          <w:rFonts w:ascii="Arial" w:hAnsi="Arial" w:cs="Arial"/>
        </w:rPr>
        <w:t xml:space="preserve">This report advises Members of progress to date on the </w:t>
      </w:r>
      <w:r w:rsidR="002067F0">
        <w:rPr>
          <w:rFonts w:ascii="Arial" w:hAnsi="Arial" w:cs="Arial"/>
        </w:rPr>
        <w:t>preparation</w:t>
      </w:r>
      <w:r w:rsidR="005D5181">
        <w:rPr>
          <w:rFonts w:ascii="Arial" w:hAnsi="Arial" w:cs="Arial"/>
        </w:rPr>
        <w:t xml:space="preserve"> of the </w:t>
      </w:r>
      <w:r w:rsidR="002067F0">
        <w:rPr>
          <w:rFonts w:ascii="Arial" w:hAnsi="Arial" w:cs="Arial"/>
        </w:rPr>
        <w:t xml:space="preserve">new </w:t>
      </w:r>
      <w:r w:rsidR="005D5181">
        <w:rPr>
          <w:rFonts w:ascii="Arial" w:hAnsi="Arial" w:cs="Arial"/>
        </w:rPr>
        <w:t>roads hierarchy</w:t>
      </w:r>
      <w:r w:rsidR="002067F0">
        <w:rPr>
          <w:rFonts w:ascii="Arial" w:hAnsi="Arial" w:cs="Arial"/>
        </w:rPr>
        <w:t>,</w:t>
      </w:r>
      <w:r w:rsidR="005D5181">
        <w:rPr>
          <w:rFonts w:ascii="Arial" w:hAnsi="Arial" w:cs="Arial"/>
        </w:rPr>
        <w:t xml:space="preserve"> which will </w:t>
      </w:r>
      <w:r w:rsidR="00F33FD2">
        <w:rPr>
          <w:rFonts w:ascii="Arial" w:hAnsi="Arial" w:cs="Arial"/>
        </w:rPr>
        <w:t>provide a policy context for future transport planning an</w:t>
      </w:r>
      <w:r w:rsidR="007E015F">
        <w:rPr>
          <w:rFonts w:ascii="Arial" w:hAnsi="Arial" w:cs="Arial"/>
        </w:rPr>
        <w:t>d</w:t>
      </w:r>
      <w:r w:rsidR="00F33FD2">
        <w:rPr>
          <w:rFonts w:ascii="Arial" w:hAnsi="Arial" w:cs="Arial"/>
        </w:rPr>
        <w:t xml:space="preserve"> forms the basis of identifying future projects </w:t>
      </w:r>
      <w:r w:rsidR="007E015F">
        <w:rPr>
          <w:rFonts w:ascii="Arial" w:hAnsi="Arial" w:cs="Arial"/>
        </w:rPr>
        <w:t xml:space="preserve">after </w:t>
      </w:r>
      <w:r w:rsidR="005D5181">
        <w:rPr>
          <w:rFonts w:ascii="Arial" w:hAnsi="Arial" w:cs="Arial"/>
        </w:rPr>
        <w:t>completion of the Aberdeen Western Peripheral Route (AWPR)</w:t>
      </w:r>
      <w:r w:rsidR="001C2D5F">
        <w:rPr>
          <w:rFonts w:ascii="Arial" w:hAnsi="Arial" w:cs="Arial"/>
        </w:rPr>
        <w:t>.</w:t>
      </w:r>
    </w:p>
    <w:p w:rsidR="007763EF" w:rsidRPr="00DD2995" w:rsidRDefault="007763EF">
      <w:pPr>
        <w:ind w:left="720"/>
        <w:jc w:val="both"/>
        <w:rPr>
          <w:rFonts w:ascii="Arial" w:hAnsi="Arial" w:cs="Arial"/>
        </w:rPr>
      </w:pPr>
    </w:p>
    <w:p w:rsidR="00766260" w:rsidRPr="00DD2995" w:rsidRDefault="00766260">
      <w:pPr>
        <w:ind w:left="720"/>
        <w:jc w:val="both"/>
        <w:rPr>
          <w:rFonts w:ascii="Arial" w:hAnsi="Arial" w:cs="Arial"/>
        </w:rPr>
      </w:pPr>
    </w:p>
    <w:p w:rsidR="00766260" w:rsidRPr="00DD2995" w:rsidRDefault="00766260">
      <w:pPr>
        <w:ind w:left="720" w:hanging="720"/>
        <w:jc w:val="both"/>
        <w:rPr>
          <w:rFonts w:ascii="Arial" w:hAnsi="Arial" w:cs="Arial"/>
        </w:rPr>
      </w:pPr>
      <w:r w:rsidRPr="00DD2995">
        <w:rPr>
          <w:rFonts w:ascii="Arial" w:hAnsi="Arial" w:cs="Arial"/>
        </w:rPr>
        <w:t>2.</w:t>
      </w:r>
      <w:r w:rsidRPr="00DD2995">
        <w:rPr>
          <w:rFonts w:ascii="Arial" w:hAnsi="Arial" w:cs="Arial"/>
        </w:rPr>
        <w:tab/>
        <w:t>RECOMMENDATIONS</w:t>
      </w:r>
    </w:p>
    <w:p w:rsidR="00766260" w:rsidRPr="00DD2995" w:rsidRDefault="00766260">
      <w:pPr>
        <w:ind w:left="720"/>
        <w:jc w:val="both"/>
        <w:rPr>
          <w:rFonts w:ascii="Arial" w:hAnsi="Arial" w:cs="Arial"/>
        </w:rPr>
      </w:pPr>
    </w:p>
    <w:p w:rsidR="00766260" w:rsidRDefault="007763EF" w:rsidP="00130DE0">
      <w:pPr>
        <w:ind w:left="720" w:hanging="720"/>
        <w:jc w:val="both"/>
        <w:rPr>
          <w:rFonts w:ascii="Arial" w:hAnsi="Arial" w:cs="Arial"/>
        </w:rPr>
      </w:pPr>
      <w:r>
        <w:rPr>
          <w:rFonts w:ascii="Arial" w:hAnsi="Arial" w:cs="Arial"/>
        </w:rPr>
        <w:t>2.1</w:t>
      </w:r>
      <w:r>
        <w:rPr>
          <w:rFonts w:ascii="Arial" w:hAnsi="Arial" w:cs="Arial"/>
        </w:rPr>
        <w:tab/>
      </w:r>
      <w:r w:rsidR="001C2D5F">
        <w:rPr>
          <w:rFonts w:ascii="Arial" w:hAnsi="Arial" w:cs="Arial"/>
        </w:rPr>
        <w:t>It is recommended that Members:</w:t>
      </w:r>
    </w:p>
    <w:p w:rsidR="001C2D5F" w:rsidRDefault="001C2D5F">
      <w:pPr>
        <w:ind w:left="720"/>
        <w:jc w:val="both"/>
        <w:rPr>
          <w:rFonts w:ascii="Arial" w:hAnsi="Arial" w:cs="Arial"/>
        </w:rPr>
      </w:pPr>
    </w:p>
    <w:p w:rsidR="001C2D5F" w:rsidRDefault="001C2D5F" w:rsidP="0049057E">
      <w:pPr>
        <w:pStyle w:val="ListParagraph"/>
        <w:numPr>
          <w:ilvl w:val="0"/>
          <w:numId w:val="7"/>
        </w:numPr>
        <w:spacing w:before="120"/>
        <w:jc w:val="both"/>
        <w:rPr>
          <w:rFonts w:ascii="Arial" w:hAnsi="Arial" w:cs="Arial"/>
        </w:rPr>
      </w:pPr>
      <w:r>
        <w:rPr>
          <w:rFonts w:ascii="Arial" w:hAnsi="Arial" w:cs="Arial"/>
        </w:rPr>
        <w:t xml:space="preserve">Note the contents of this report, </w:t>
      </w:r>
    </w:p>
    <w:p w:rsidR="00BD58AC" w:rsidRDefault="00BD58AC" w:rsidP="0049057E">
      <w:pPr>
        <w:pStyle w:val="ListParagraph"/>
        <w:numPr>
          <w:ilvl w:val="0"/>
          <w:numId w:val="7"/>
        </w:numPr>
        <w:spacing w:before="120"/>
        <w:jc w:val="both"/>
        <w:rPr>
          <w:rFonts w:ascii="Arial" w:hAnsi="Arial" w:cs="Arial"/>
        </w:rPr>
      </w:pPr>
      <w:r>
        <w:rPr>
          <w:rFonts w:ascii="Arial" w:hAnsi="Arial" w:cs="Arial"/>
        </w:rPr>
        <w:t xml:space="preserve">Agree </w:t>
      </w:r>
      <w:r w:rsidR="00D53540">
        <w:rPr>
          <w:rFonts w:ascii="Arial" w:hAnsi="Arial" w:cs="Arial"/>
        </w:rPr>
        <w:t xml:space="preserve">the proposed </w:t>
      </w:r>
      <w:r>
        <w:rPr>
          <w:rFonts w:ascii="Arial" w:hAnsi="Arial" w:cs="Arial"/>
        </w:rPr>
        <w:t>principle</w:t>
      </w:r>
      <w:r w:rsidR="00D53540">
        <w:rPr>
          <w:rFonts w:ascii="Arial" w:hAnsi="Arial" w:cs="Arial"/>
        </w:rPr>
        <w:t>s for</w:t>
      </w:r>
      <w:r w:rsidR="007F2F29">
        <w:rPr>
          <w:rFonts w:ascii="Arial" w:hAnsi="Arial" w:cs="Arial"/>
        </w:rPr>
        <w:t xml:space="preserve"> </w:t>
      </w:r>
      <w:r w:rsidR="00D53540">
        <w:rPr>
          <w:rFonts w:ascii="Arial" w:hAnsi="Arial" w:cs="Arial"/>
        </w:rPr>
        <w:t>the future distribution and management of traffic</w:t>
      </w:r>
      <w:r>
        <w:rPr>
          <w:rFonts w:ascii="Arial" w:hAnsi="Arial" w:cs="Arial"/>
        </w:rPr>
        <w:t xml:space="preserve"> </w:t>
      </w:r>
      <w:r w:rsidR="00506202">
        <w:rPr>
          <w:rFonts w:ascii="Arial" w:hAnsi="Arial" w:cs="Arial"/>
        </w:rPr>
        <w:t xml:space="preserve">across the City, following the opening of the Aberdeen Western Peripheral Route, </w:t>
      </w:r>
    </w:p>
    <w:p w:rsidR="001C2D5F" w:rsidRPr="00546DD6" w:rsidRDefault="00BD58AC" w:rsidP="0049057E">
      <w:pPr>
        <w:pStyle w:val="ListParagraph"/>
        <w:numPr>
          <w:ilvl w:val="0"/>
          <w:numId w:val="7"/>
        </w:numPr>
        <w:spacing w:before="120"/>
        <w:jc w:val="both"/>
        <w:rPr>
          <w:rFonts w:ascii="Arial" w:hAnsi="Arial" w:cs="Arial"/>
        </w:rPr>
      </w:pPr>
      <w:r>
        <w:rPr>
          <w:rFonts w:ascii="Arial" w:hAnsi="Arial" w:cs="Arial"/>
        </w:rPr>
        <w:t>Instruct</w:t>
      </w:r>
      <w:r w:rsidR="005A5CDC">
        <w:rPr>
          <w:rFonts w:ascii="Arial" w:hAnsi="Arial" w:cs="Arial"/>
        </w:rPr>
        <w:t xml:space="preserve"> officers to engage with stakeholders on the proposed framework and intended hierarchy including an on-line consultation with </w:t>
      </w:r>
      <w:r w:rsidR="002657AE">
        <w:rPr>
          <w:rFonts w:ascii="Arial" w:hAnsi="Arial" w:cs="Arial"/>
        </w:rPr>
        <w:t xml:space="preserve">stakeholders and </w:t>
      </w:r>
      <w:r w:rsidR="005A5CDC">
        <w:rPr>
          <w:rFonts w:ascii="Arial" w:hAnsi="Arial" w:cs="Arial"/>
        </w:rPr>
        <w:t>the public</w:t>
      </w:r>
      <w:r w:rsidR="008D6CA0">
        <w:rPr>
          <w:rFonts w:ascii="Arial" w:hAnsi="Arial" w:cs="Arial"/>
        </w:rPr>
        <w:t>,</w:t>
      </w:r>
      <w:r w:rsidR="005A5CDC">
        <w:rPr>
          <w:rFonts w:ascii="Arial" w:hAnsi="Arial" w:cs="Arial"/>
        </w:rPr>
        <w:t xml:space="preserve"> and report back to the appropriate Committee after the summer recess.</w:t>
      </w:r>
    </w:p>
    <w:p w:rsidR="00766260" w:rsidRDefault="00766260">
      <w:pPr>
        <w:ind w:left="720"/>
        <w:jc w:val="both"/>
        <w:rPr>
          <w:rFonts w:ascii="Arial" w:hAnsi="Arial" w:cs="Arial"/>
        </w:rPr>
      </w:pPr>
    </w:p>
    <w:p w:rsidR="00C312D8" w:rsidRPr="00DD2995" w:rsidRDefault="00C312D8">
      <w:pPr>
        <w:ind w:left="720"/>
        <w:jc w:val="both"/>
        <w:rPr>
          <w:rFonts w:ascii="Arial" w:hAnsi="Arial" w:cs="Arial"/>
        </w:rPr>
      </w:pPr>
    </w:p>
    <w:p w:rsidR="00766260" w:rsidRDefault="00766260" w:rsidP="007F2F29">
      <w:pPr>
        <w:rPr>
          <w:rFonts w:ascii="Arial" w:hAnsi="Arial" w:cs="Arial"/>
        </w:rPr>
      </w:pPr>
      <w:r w:rsidRPr="00DD2995">
        <w:rPr>
          <w:rFonts w:ascii="Arial" w:hAnsi="Arial" w:cs="Arial"/>
        </w:rPr>
        <w:t>3.</w:t>
      </w:r>
      <w:r w:rsidRPr="00DD2995">
        <w:rPr>
          <w:rFonts w:ascii="Arial" w:hAnsi="Arial" w:cs="Arial"/>
        </w:rPr>
        <w:tab/>
        <w:t>FINANCIAL IMPLICATIONS</w:t>
      </w:r>
    </w:p>
    <w:p w:rsidR="007763EF" w:rsidRPr="00DD2995" w:rsidRDefault="007763EF">
      <w:pPr>
        <w:ind w:left="720" w:hanging="720"/>
        <w:jc w:val="both"/>
        <w:rPr>
          <w:rFonts w:ascii="Arial" w:hAnsi="Arial" w:cs="Arial"/>
        </w:rPr>
      </w:pPr>
    </w:p>
    <w:p w:rsidR="001C2D5F" w:rsidRDefault="007763EF" w:rsidP="00090E13">
      <w:pPr>
        <w:pStyle w:val="BodyText"/>
        <w:ind w:left="720" w:hanging="720"/>
        <w:rPr>
          <w:rFonts w:cs="Arial"/>
        </w:rPr>
      </w:pPr>
      <w:r>
        <w:rPr>
          <w:rFonts w:cs="Arial"/>
        </w:rPr>
        <w:t>3.1</w:t>
      </w:r>
      <w:r>
        <w:rPr>
          <w:rFonts w:cs="Arial"/>
        </w:rPr>
        <w:tab/>
      </w:r>
      <w:r w:rsidR="001D2675">
        <w:rPr>
          <w:rFonts w:cs="Arial"/>
        </w:rPr>
        <w:t>F</w:t>
      </w:r>
      <w:r w:rsidR="001C2D5F">
        <w:rPr>
          <w:rFonts w:cs="Arial"/>
        </w:rPr>
        <w:t xml:space="preserve">inancial implications will be included in future reports as </w:t>
      </w:r>
      <w:r w:rsidR="00F33FD2">
        <w:rPr>
          <w:rFonts w:cs="Arial"/>
        </w:rPr>
        <w:t>more defined projects and business cases</w:t>
      </w:r>
      <w:r w:rsidR="001C2D5F">
        <w:rPr>
          <w:rFonts w:cs="Arial"/>
        </w:rPr>
        <w:t xml:space="preserve"> become available.</w:t>
      </w:r>
      <w:r w:rsidR="00BD39B5">
        <w:rPr>
          <w:rFonts w:cs="Arial"/>
        </w:rPr>
        <w:t xml:space="preserve"> Funding has been made available from </w:t>
      </w:r>
      <w:r w:rsidR="00090E13">
        <w:rPr>
          <w:rFonts w:cs="Arial"/>
        </w:rPr>
        <w:t xml:space="preserve">NESTRANS </w:t>
      </w:r>
      <w:r w:rsidR="00BD39B5">
        <w:rPr>
          <w:rFonts w:cs="Arial"/>
        </w:rPr>
        <w:t>in 2015/16 and 2016/17</w:t>
      </w:r>
      <w:r w:rsidR="00090E13">
        <w:rPr>
          <w:rFonts w:cs="Arial"/>
        </w:rPr>
        <w:t>,</w:t>
      </w:r>
      <w:r w:rsidR="00BD39B5">
        <w:rPr>
          <w:rFonts w:cs="Arial"/>
        </w:rPr>
        <w:t xml:space="preserve"> to take forwards the framework and design of the new locals roads signing which will require to be implemented with the opening of </w:t>
      </w:r>
      <w:r w:rsidR="00E02244">
        <w:rPr>
          <w:rFonts w:cs="Arial"/>
        </w:rPr>
        <w:t>the</w:t>
      </w:r>
      <w:r w:rsidR="00BD39B5">
        <w:rPr>
          <w:rFonts w:cs="Arial"/>
        </w:rPr>
        <w:t xml:space="preserve"> AWPR.</w:t>
      </w:r>
    </w:p>
    <w:p w:rsidR="00766260" w:rsidRDefault="00766260">
      <w:pPr>
        <w:pStyle w:val="Footer"/>
        <w:tabs>
          <w:tab w:val="clear" w:pos="4320"/>
          <w:tab w:val="clear" w:pos="8640"/>
        </w:tabs>
        <w:ind w:left="720"/>
        <w:jc w:val="both"/>
        <w:rPr>
          <w:rFonts w:ascii="Arial" w:hAnsi="Arial" w:cs="Arial"/>
        </w:rPr>
      </w:pPr>
    </w:p>
    <w:p w:rsidR="00415AA9" w:rsidRPr="00DD2995" w:rsidRDefault="00415AA9">
      <w:pPr>
        <w:pStyle w:val="Footer"/>
        <w:tabs>
          <w:tab w:val="clear" w:pos="4320"/>
          <w:tab w:val="clear" w:pos="8640"/>
        </w:tabs>
        <w:ind w:left="720"/>
        <w:jc w:val="both"/>
        <w:rPr>
          <w:rFonts w:ascii="Arial" w:hAnsi="Arial" w:cs="Arial"/>
        </w:rPr>
      </w:pPr>
    </w:p>
    <w:p w:rsidR="00766260" w:rsidRPr="00DD2995" w:rsidRDefault="00766260">
      <w:pPr>
        <w:pStyle w:val="Footer"/>
        <w:tabs>
          <w:tab w:val="clear" w:pos="4320"/>
          <w:tab w:val="clear" w:pos="8640"/>
        </w:tabs>
        <w:ind w:left="720" w:hanging="720"/>
        <w:jc w:val="both"/>
        <w:rPr>
          <w:rFonts w:ascii="Arial" w:hAnsi="Arial" w:cs="Arial"/>
        </w:rPr>
      </w:pPr>
      <w:r w:rsidRPr="00DD2995">
        <w:rPr>
          <w:rFonts w:ascii="Arial" w:hAnsi="Arial" w:cs="Arial"/>
        </w:rPr>
        <w:t>4.</w:t>
      </w:r>
      <w:r w:rsidRPr="00DD2995">
        <w:rPr>
          <w:rFonts w:ascii="Arial" w:hAnsi="Arial" w:cs="Arial"/>
        </w:rPr>
        <w:tab/>
        <w:t>OTHER IMPLICATIONS</w:t>
      </w:r>
    </w:p>
    <w:p w:rsidR="00766260" w:rsidRPr="00DD2995" w:rsidRDefault="00766260">
      <w:pPr>
        <w:pStyle w:val="Footer"/>
        <w:tabs>
          <w:tab w:val="clear" w:pos="4320"/>
          <w:tab w:val="clear" w:pos="8640"/>
        </w:tabs>
        <w:ind w:left="720"/>
        <w:jc w:val="both"/>
        <w:rPr>
          <w:rFonts w:ascii="Arial" w:hAnsi="Arial" w:cs="Arial"/>
        </w:rPr>
      </w:pPr>
    </w:p>
    <w:p w:rsidR="00766260" w:rsidRPr="001D2675" w:rsidRDefault="000973EC">
      <w:pPr>
        <w:pStyle w:val="Footer"/>
        <w:tabs>
          <w:tab w:val="clear" w:pos="4320"/>
          <w:tab w:val="clear" w:pos="8640"/>
        </w:tabs>
        <w:ind w:left="720" w:hanging="720"/>
        <w:jc w:val="both"/>
        <w:rPr>
          <w:rFonts w:ascii="Arial" w:hAnsi="Arial" w:cs="Arial"/>
        </w:rPr>
      </w:pPr>
      <w:r>
        <w:rPr>
          <w:rFonts w:ascii="Arial" w:hAnsi="Arial" w:cs="Arial"/>
        </w:rPr>
        <w:t>4.1</w:t>
      </w:r>
      <w:r>
        <w:rPr>
          <w:rFonts w:ascii="Arial" w:hAnsi="Arial" w:cs="Arial"/>
        </w:rPr>
        <w:tab/>
      </w:r>
      <w:r w:rsidR="001D2675" w:rsidRPr="001D2675">
        <w:rPr>
          <w:rFonts w:ascii="Arial" w:hAnsi="Arial" w:cs="Arial"/>
        </w:rPr>
        <w:t xml:space="preserve">Any other </w:t>
      </w:r>
      <w:r w:rsidR="001D2675" w:rsidRPr="00130DE0">
        <w:rPr>
          <w:rFonts w:ascii="Arial" w:hAnsi="Arial" w:cs="Arial"/>
        </w:rPr>
        <w:t>implications will be included in future reports as detailed information becomes available.</w:t>
      </w:r>
      <w:r w:rsidR="001D2675" w:rsidRPr="001D2675">
        <w:rPr>
          <w:rFonts w:ascii="Arial" w:hAnsi="Arial" w:cs="Arial"/>
        </w:rPr>
        <w:t xml:space="preserve"> </w:t>
      </w:r>
      <w:r w:rsidR="00E02244">
        <w:rPr>
          <w:rFonts w:ascii="Arial" w:hAnsi="Arial" w:cs="Arial"/>
        </w:rPr>
        <w:t>A new Roads Hierarchy is required for the City post</w:t>
      </w:r>
      <w:r w:rsidR="00C1415B">
        <w:rPr>
          <w:rFonts w:ascii="Arial" w:hAnsi="Arial" w:cs="Arial"/>
        </w:rPr>
        <w:t>-</w:t>
      </w:r>
      <w:r w:rsidR="00E02244">
        <w:rPr>
          <w:rFonts w:ascii="Arial" w:hAnsi="Arial" w:cs="Arial"/>
        </w:rPr>
        <w:t>AWPR</w:t>
      </w:r>
      <w:r w:rsidR="00C1415B">
        <w:rPr>
          <w:rFonts w:ascii="Arial" w:hAnsi="Arial" w:cs="Arial"/>
        </w:rPr>
        <w:t>,</w:t>
      </w:r>
      <w:r w:rsidR="00E02244">
        <w:rPr>
          <w:rFonts w:ascii="Arial" w:hAnsi="Arial" w:cs="Arial"/>
        </w:rPr>
        <w:t xml:space="preserve"> not only to ensure the City maximises</w:t>
      </w:r>
      <w:r w:rsidR="00501ECF">
        <w:rPr>
          <w:rFonts w:ascii="Arial" w:hAnsi="Arial" w:cs="Arial"/>
        </w:rPr>
        <w:t xml:space="preserve"> and locks </w:t>
      </w:r>
      <w:r w:rsidR="00501ECF">
        <w:rPr>
          <w:rFonts w:ascii="Arial" w:hAnsi="Arial" w:cs="Arial"/>
        </w:rPr>
        <w:lastRenderedPageBreak/>
        <w:t>in</w:t>
      </w:r>
      <w:r w:rsidR="00E02244">
        <w:rPr>
          <w:rFonts w:ascii="Arial" w:hAnsi="Arial" w:cs="Arial"/>
        </w:rPr>
        <w:t xml:space="preserve"> the benefits of this and other major transport infrastructure under construction across the City</w:t>
      </w:r>
      <w:r w:rsidR="008D6CA0">
        <w:rPr>
          <w:rFonts w:ascii="Arial" w:hAnsi="Arial" w:cs="Arial"/>
        </w:rPr>
        <w:t>,</w:t>
      </w:r>
      <w:r w:rsidR="00E02244">
        <w:rPr>
          <w:rFonts w:ascii="Arial" w:hAnsi="Arial" w:cs="Arial"/>
        </w:rPr>
        <w:t xml:space="preserve"> but also to ensure the successful </w:t>
      </w:r>
      <w:r w:rsidR="00501ECF">
        <w:rPr>
          <w:rFonts w:ascii="Arial" w:hAnsi="Arial" w:cs="Arial"/>
        </w:rPr>
        <w:t>delivery</w:t>
      </w:r>
      <w:r w:rsidR="00E02244">
        <w:rPr>
          <w:rFonts w:ascii="Arial" w:hAnsi="Arial" w:cs="Arial"/>
        </w:rPr>
        <w:t xml:space="preserve"> of the </w:t>
      </w:r>
      <w:r w:rsidR="007E015F">
        <w:rPr>
          <w:rFonts w:ascii="Arial" w:hAnsi="Arial" w:cs="Arial"/>
        </w:rPr>
        <w:t xml:space="preserve">Local Development Plan, </w:t>
      </w:r>
      <w:r w:rsidR="0049057E">
        <w:rPr>
          <w:rFonts w:ascii="Arial" w:hAnsi="Arial" w:cs="Arial"/>
        </w:rPr>
        <w:t xml:space="preserve">the Sustainable Energy Action Plan, </w:t>
      </w:r>
      <w:r w:rsidR="007E015F">
        <w:rPr>
          <w:rFonts w:ascii="Arial" w:hAnsi="Arial" w:cs="Arial"/>
        </w:rPr>
        <w:t xml:space="preserve">the </w:t>
      </w:r>
      <w:r w:rsidR="00E02244">
        <w:rPr>
          <w:rFonts w:ascii="Arial" w:hAnsi="Arial" w:cs="Arial"/>
        </w:rPr>
        <w:t>City Centre Masterplan</w:t>
      </w:r>
      <w:r w:rsidR="008D6CA0">
        <w:rPr>
          <w:rFonts w:ascii="Arial" w:hAnsi="Arial" w:cs="Arial"/>
        </w:rPr>
        <w:t xml:space="preserve"> (CCMP)</w:t>
      </w:r>
      <w:r w:rsidR="00E02244">
        <w:rPr>
          <w:rFonts w:ascii="Arial" w:hAnsi="Arial" w:cs="Arial"/>
        </w:rPr>
        <w:t xml:space="preserve"> and the recently approved Local Transport Strategy. There will be implications in terms of changes to people and goods routing, traffic management and modal/ route priority</w:t>
      </w:r>
      <w:r w:rsidR="00BE55FD">
        <w:rPr>
          <w:rFonts w:ascii="Arial" w:hAnsi="Arial" w:cs="Arial"/>
        </w:rPr>
        <w:t xml:space="preserve">.                                      </w:t>
      </w:r>
    </w:p>
    <w:p w:rsidR="00766260" w:rsidRPr="00DD2995" w:rsidRDefault="00766260">
      <w:pPr>
        <w:pStyle w:val="Footer"/>
        <w:tabs>
          <w:tab w:val="clear" w:pos="4320"/>
          <w:tab w:val="clear" w:pos="8640"/>
        </w:tabs>
        <w:ind w:left="720"/>
        <w:jc w:val="both"/>
        <w:rPr>
          <w:rFonts w:ascii="Arial" w:hAnsi="Arial" w:cs="Arial"/>
        </w:rPr>
      </w:pPr>
    </w:p>
    <w:p w:rsidR="00766260" w:rsidRPr="00DD2995" w:rsidRDefault="00766260">
      <w:pPr>
        <w:pStyle w:val="Footer"/>
        <w:tabs>
          <w:tab w:val="clear" w:pos="4320"/>
          <w:tab w:val="clear" w:pos="8640"/>
        </w:tabs>
        <w:ind w:left="720"/>
        <w:jc w:val="both"/>
        <w:rPr>
          <w:rFonts w:ascii="Arial" w:hAnsi="Arial" w:cs="Arial"/>
        </w:rPr>
      </w:pPr>
    </w:p>
    <w:p w:rsidR="00766260" w:rsidRDefault="00766260">
      <w:pPr>
        <w:ind w:left="720" w:hanging="720"/>
        <w:jc w:val="both"/>
        <w:rPr>
          <w:rFonts w:ascii="Arial" w:hAnsi="Arial" w:cs="Arial"/>
        </w:rPr>
      </w:pPr>
      <w:r w:rsidRPr="00DD2995">
        <w:rPr>
          <w:rFonts w:ascii="Arial" w:hAnsi="Arial" w:cs="Arial"/>
        </w:rPr>
        <w:t>5.</w:t>
      </w:r>
      <w:r w:rsidRPr="00DD2995">
        <w:rPr>
          <w:rFonts w:ascii="Arial" w:hAnsi="Arial" w:cs="Arial"/>
        </w:rPr>
        <w:tab/>
        <w:t>BACKGROUND/MAIN ISSUES</w:t>
      </w:r>
    </w:p>
    <w:p w:rsidR="001D2675" w:rsidRDefault="001D2675">
      <w:pPr>
        <w:ind w:left="720" w:hanging="720"/>
        <w:jc w:val="both"/>
        <w:rPr>
          <w:rFonts w:ascii="Arial" w:hAnsi="Arial" w:cs="Arial"/>
        </w:rPr>
      </w:pPr>
    </w:p>
    <w:p w:rsidR="00C312D8" w:rsidRDefault="006C2340">
      <w:pPr>
        <w:ind w:left="720" w:hanging="720"/>
        <w:jc w:val="both"/>
        <w:rPr>
          <w:rFonts w:ascii="Arial" w:hAnsi="Arial" w:cs="Arial"/>
        </w:rPr>
      </w:pPr>
      <w:r>
        <w:rPr>
          <w:rFonts w:ascii="Arial" w:hAnsi="Arial" w:cs="Arial"/>
        </w:rPr>
        <w:t>5.1</w:t>
      </w:r>
      <w:r>
        <w:rPr>
          <w:rFonts w:ascii="Arial" w:hAnsi="Arial" w:cs="Arial"/>
        </w:rPr>
        <w:tab/>
        <w:t>T</w:t>
      </w:r>
      <w:r w:rsidR="00E02244">
        <w:rPr>
          <w:rFonts w:ascii="Arial" w:hAnsi="Arial" w:cs="Arial"/>
        </w:rPr>
        <w:t xml:space="preserve">he AWPR is </w:t>
      </w:r>
      <w:r w:rsidR="00F33FD2">
        <w:rPr>
          <w:rFonts w:ascii="Arial" w:hAnsi="Arial" w:cs="Arial"/>
        </w:rPr>
        <w:t xml:space="preserve">currently </w:t>
      </w:r>
      <w:r w:rsidR="00E02244">
        <w:rPr>
          <w:rFonts w:ascii="Arial" w:hAnsi="Arial" w:cs="Arial"/>
        </w:rPr>
        <w:t xml:space="preserve">planned to be opened at the end of 2017 and this </w:t>
      </w:r>
      <w:r w:rsidR="00F33FD2">
        <w:rPr>
          <w:rFonts w:ascii="Arial" w:hAnsi="Arial" w:cs="Arial"/>
        </w:rPr>
        <w:t>provides</w:t>
      </w:r>
      <w:r w:rsidR="00E02244">
        <w:rPr>
          <w:rFonts w:ascii="Arial" w:hAnsi="Arial" w:cs="Arial"/>
        </w:rPr>
        <w:t xml:space="preserve"> a once in a lifetime </w:t>
      </w:r>
      <w:r w:rsidR="00F33FD2">
        <w:rPr>
          <w:rFonts w:ascii="Arial" w:hAnsi="Arial" w:cs="Arial"/>
        </w:rPr>
        <w:t xml:space="preserve">opportunity to shape the city’s transport infrastructure to </w:t>
      </w:r>
      <w:r w:rsidR="00E02244">
        <w:rPr>
          <w:rFonts w:ascii="Arial" w:hAnsi="Arial" w:cs="Arial"/>
        </w:rPr>
        <w:t xml:space="preserve"> better meet the current and future needs of a global City and support the continued economic wellbeing.</w:t>
      </w:r>
      <w:r w:rsidR="00C312D8">
        <w:rPr>
          <w:rFonts w:ascii="Arial" w:hAnsi="Arial" w:cs="Arial"/>
        </w:rPr>
        <w:t xml:space="preserve"> </w:t>
      </w:r>
      <w:r w:rsidR="00E02244">
        <w:rPr>
          <w:rFonts w:ascii="Arial" w:hAnsi="Arial" w:cs="Arial"/>
        </w:rPr>
        <w:t xml:space="preserve"> At the same time, the recently approved </w:t>
      </w:r>
      <w:r w:rsidR="008D6CA0">
        <w:rPr>
          <w:rFonts w:ascii="Arial" w:hAnsi="Arial" w:cs="Arial"/>
        </w:rPr>
        <w:t>CCMP</w:t>
      </w:r>
      <w:r w:rsidR="00E02244">
        <w:rPr>
          <w:rFonts w:ascii="Arial" w:hAnsi="Arial" w:cs="Arial"/>
        </w:rPr>
        <w:t>, a 2</w:t>
      </w:r>
      <w:r w:rsidR="007E015F">
        <w:rPr>
          <w:rFonts w:ascii="Arial" w:hAnsi="Arial" w:cs="Arial"/>
        </w:rPr>
        <w:t>5</w:t>
      </w:r>
      <w:r w:rsidR="00F46C1B">
        <w:rPr>
          <w:rFonts w:ascii="Arial" w:hAnsi="Arial" w:cs="Arial"/>
        </w:rPr>
        <w:t>-</w:t>
      </w:r>
      <w:r w:rsidR="00E02244">
        <w:rPr>
          <w:rFonts w:ascii="Arial" w:hAnsi="Arial" w:cs="Arial"/>
        </w:rPr>
        <w:t xml:space="preserve">year improvement plan for the </w:t>
      </w:r>
      <w:r w:rsidR="001D72C4">
        <w:rPr>
          <w:rFonts w:ascii="Arial" w:hAnsi="Arial" w:cs="Arial"/>
        </w:rPr>
        <w:t>c</w:t>
      </w:r>
      <w:r w:rsidR="00E02244">
        <w:rPr>
          <w:rFonts w:ascii="Arial" w:hAnsi="Arial" w:cs="Arial"/>
        </w:rPr>
        <w:t xml:space="preserve">ity </w:t>
      </w:r>
      <w:r w:rsidR="001D72C4">
        <w:rPr>
          <w:rFonts w:ascii="Arial" w:hAnsi="Arial" w:cs="Arial"/>
        </w:rPr>
        <w:t>c</w:t>
      </w:r>
      <w:r w:rsidR="00E02244">
        <w:rPr>
          <w:rFonts w:ascii="Arial" w:hAnsi="Arial" w:cs="Arial"/>
        </w:rPr>
        <w:t xml:space="preserve">entre, </w:t>
      </w:r>
      <w:r w:rsidR="00F33FD2">
        <w:rPr>
          <w:rFonts w:ascii="Arial" w:hAnsi="Arial" w:cs="Arial"/>
        </w:rPr>
        <w:t>sets out</w:t>
      </w:r>
      <w:r w:rsidR="00E02244">
        <w:rPr>
          <w:rFonts w:ascii="Arial" w:hAnsi="Arial" w:cs="Arial"/>
        </w:rPr>
        <w:t xml:space="preserve"> to transform the heart of the </w:t>
      </w:r>
      <w:r w:rsidR="001D72C4">
        <w:rPr>
          <w:rFonts w:ascii="Arial" w:hAnsi="Arial" w:cs="Arial"/>
        </w:rPr>
        <w:t>c</w:t>
      </w:r>
      <w:r w:rsidR="00E02244">
        <w:rPr>
          <w:rFonts w:ascii="Arial" w:hAnsi="Arial" w:cs="Arial"/>
        </w:rPr>
        <w:t>ity from one which is heavily congested with motorised vehicles</w:t>
      </w:r>
      <w:r w:rsidR="0049057E">
        <w:rPr>
          <w:rFonts w:ascii="Arial" w:hAnsi="Arial" w:cs="Arial"/>
        </w:rPr>
        <w:t>,</w:t>
      </w:r>
      <w:r w:rsidR="00E02244">
        <w:rPr>
          <w:rFonts w:ascii="Arial" w:hAnsi="Arial" w:cs="Arial"/>
        </w:rPr>
        <w:t xml:space="preserve"> </w:t>
      </w:r>
      <w:r w:rsidR="006E26D3">
        <w:rPr>
          <w:rFonts w:ascii="Arial" w:hAnsi="Arial" w:cs="Arial"/>
        </w:rPr>
        <w:t>into a world class destination which encourages and facilitates pedestrian and cycle movement, similar to other advanced global cities.</w:t>
      </w:r>
      <w:r w:rsidR="00C312D8">
        <w:rPr>
          <w:rFonts w:ascii="Arial" w:hAnsi="Arial" w:cs="Arial"/>
        </w:rPr>
        <w:t xml:space="preserve">  </w:t>
      </w:r>
    </w:p>
    <w:p w:rsidR="00C312D8" w:rsidRDefault="00C312D8">
      <w:pPr>
        <w:ind w:left="720" w:hanging="720"/>
        <w:jc w:val="both"/>
        <w:rPr>
          <w:rFonts w:ascii="Arial" w:hAnsi="Arial" w:cs="Arial"/>
        </w:rPr>
      </w:pPr>
    </w:p>
    <w:p w:rsidR="00D53540" w:rsidRDefault="00C312D8">
      <w:pPr>
        <w:ind w:left="720" w:hanging="720"/>
        <w:jc w:val="both"/>
        <w:rPr>
          <w:rFonts w:ascii="Arial" w:hAnsi="Arial" w:cs="Arial"/>
        </w:rPr>
      </w:pPr>
      <w:r>
        <w:rPr>
          <w:rFonts w:ascii="Arial" w:hAnsi="Arial" w:cs="Arial"/>
        </w:rPr>
        <w:t>5.2</w:t>
      </w:r>
      <w:r>
        <w:rPr>
          <w:rFonts w:ascii="Arial" w:hAnsi="Arial" w:cs="Arial"/>
        </w:rPr>
        <w:tab/>
        <w:t xml:space="preserve">A report on Transport Implications – City Centre Masterplan Projects, is also being presented to this Council meeting for consideration.  A key </w:t>
      </w:r>
      <w:r w:rsidR="002657AE">
        <w:rPr>
          <w:rFonts w:ascii="Arial" w:hAnsi="Arial" w:cs="Arial"/>
        </w:rPr>
        <w:t xml:space="preserve">issue identified in that report is the need </w:t>
      </w:r>
      <w:r>
        <w:rPr>
          <w:rFonts w:ascii="Arial" w:hAnsi="Arial" w:cs="Arial"/>
        </w:rPr>
        <w:t xml:space="preserve"> to reduce general </w:t>
      </w:r>
      <w:r w:rsidR="002657AE">
        <w:rPr>
          <w:rFonts w:ascii="Arial" w:hAnsi="Arial" w:cs="Arial"/>
        </w:rPr>
        <w:t xml:space="preserve">peak </w:t>
      </w:r>
      <w:r>
        <w:rPr>
          <w:rFonts w:ascii="Arial" w:hAnsi="Arial" w:cs="Arial"/>
        </w:rPr>
        <w:t xml:space="preserve">traffic levels by some 20%, to </w:t>
      </w:r>
      <w:r w:rsidR="002657AE">
        <w:rPr>
          <w:rFonts w:ascii="Arial" w:hAnsi="Arial" w:cs="Arial"/>
        </w:rPr>
        <w:t>enable the transportation and public realm objectives relating to</w:t>
      </w:r>
      <w:r>
        <w:rPr>
          <w:rFonts w:ascii="Arial" w:hAnsi="Arial" w:cs="Arial"/>
        </w:rPr>
        <w:t xml:space="preserve"> pedestrian, cycle and bus movement in the city centre streets</w:t>
      </w:r>
      <w:r w:rsidR="002657AE">
        <w:rPr>
          <w:rFonts w:ascii="Arial" w:hAnsi="Arial" w:cs="Arial"/>
        </w:rPr>
        <w:t xml:space="preserve"> to be achieved</w:t>
      </w:r>
      <w:r>
        <w:rPr>
          <w:rFonts w:ascii="Arial" w:hAnsi="Arial" w:cs="Arial"/>
        </w:rPr>
        <w:t xml:space="preserve">.  Traffic modelling undertaken for </w:t>
      </w:r>
      <w:r w:rsidR="002657AE">
        <w:rPr>
          <w:rFonts w:ascii="Arial" w:hAnsi="Arial" w:cs="Arial"/>
        </w:rPr>
        <w:t>that</w:t>
      </w:r>
      <w:r>
        <w:rPr>
          <w:rFonts w:ascii="Arial" w:hAnsi="Arial" w:cs="Arial"/>
        </w:rPr>
        <w:t xml:space="preserve"> report </w:t>
      </w:r>
      <w:r w:rsidR="00D53540">
        <w:rPr>
          <w:rFonts w:ascii="Arial" w:hAnsi="Arial" w:cs="Arial"/>
        </w:rPr>
        <w:t>indicates</w:t>
      </w:r>
      <w:r>
        <w:rPr>
          <w:rFonts w:ascii="Arial" w:hAnsi="Arial" w:cs="Arial"/>
        </w:rPr>
        <w:t xml:space="preserve"> that </w:t>
      </w:r>
      <w:r w:rsidR="00D53540">
        <w:rPr>
          <w:rFonts w:ascii="Arial" w:hAnsi="Arial" w:cs="Arial"/>
        </w:rPr>
        <w:t>the</w:t>
      </w:r>
      <w:r>
        <w:rPr>
          <w:rFonts w:ascii="Arial" w:hAnsi="Arial" w:cs="Arial"/>
        </w:rPr>
        <w:t xml:space="preserve"> “Inner Relief Road” approach</w:t>
      </w:r>
      <w:r w:rsidR="002657AE">
        <w:rPr>
          <w:rFonts w:ascii="Arial" w:hAnsi="Arial" w:cs="Arial"/>
        </w:rPr>
        <w:t xml:space="preserve">, </w:t>
      </w:r>
      <w:r>
        <w:rPr>
          <w:rFonts w:ascii="Arial" w:hAnsi="Arial" w:cs="Arial"/>
        </w:rPr>
        <w:t xml:space="preserve"> </w:t>
      </w:r>
      <w:r w:rsidR="002657AE">
        <w:rPr>
          <w:rFonts w:ascii="Arial" w:hAnsi="Arial" w:cs="Arial"/>
        </w:rPr>
        <w:t xml:space="preserve">as originally envisaged within the </w:t>
      </w:r>
      <w:r w:rsidR="008D6CA0">
        <w:rPr>
          <w:rFonts w:ascii="Arial" w:hAnsi="Arial" w:cs="Arial"/>
        </w:rPr>
        <w:t>CCMP</w:t>
      </w:r>
      <w:r w:rsidR="002657AE">
        <w:rPr>
          <w:rFonts w:ascii="Arial" w:hAnsi="Arial" w:cs="Arial"/>
        </w:rPr>
        <w:t xml:space="preserve">, </w:t>
      </w:r>
      <w:r>
        <w:rPr>
          <w:rFonts w:ascii="Arial" w:hAnsi="Arial" w:cs="Arial"/>
        </w:rPr>
        <w:t xml:space="preserve">will not </w:t>
      </w:r>
      <w:r w:rsidR="00D53540">
        <w:rPr>
          <w:rFonts w:ascii="Arial" w:hAnsi="Arial" w:cs="Arial"/>
        </w:rPr>
        <w:t>provide the overarching principles to enable delivery of the masterplan and</w:t>
      </w:r>
      <w:r>
        <w:rPr>
          <w:rFonts w:ascii="Arial" w:hAnsi="Arial" w:cs="Arial"/>
        </w:rPr>
        <w:t xml:space="preserve"> so </w:t>
      </w:r>
      <w:r w:rsidR="002657AE">
        <w:rPr>
          <w:rFonts w:ascii="Arial" w:hAnsi="Arial" w:cs="Arial"/>
        </w:rPr>
        <w:t>an alternative approach has been developed</w:t>
      </w:r>
      <w:r w:rsidR="00D53540">
        <w:rPr>
          <w:rFonts w:ascii="Arial" w:hAnsi="Arial" w:cs="Arial"/>
        </w:rPr>
        <w:t>.</w:t>
      </w:r>
      <w:r w:rsidR="002657AE">
        <w:rPr>
          <w:rFonts w:ascii="Arial" w:hAnsi="Arial" w:cs="Arial"/>
        </w:rPr>
        <w:t xml:space="preserve"> </w:t>
      </w:r>
    </w:p>
    <w:p w:rsidR="00D53540" w:rsidRDefault="00D53540">
      <w:pPr>
        <w:ind w:left="720" w:hanging="720"/>
        <w:jc w:val="both"/>
        <w:rPr>
          <w:rFonts w:ascii="Arial" w:hAnsi="Arial" w:cs="Arial"/>
        </w:rPr>
      </w:pPr>
    </w:p>
    <w:p w:rsidR="00D53540" w:rsidRDefault="00415AA9" w:rsidP="0015672A">
      <w:pPr>
        <w:ind w:left="720" w:hanging="720"/>
        <w:jc w:val="both"/>
        <w:rPr>
          <w:rFonts w:ascii="Arial" w:hAnsi="Arial" w:cs="Arial"/>
        </w:rPr>
      </w:pPr>
      <w:r>
        <w:rPr>
          <w:rFonts w:ascii="Arial" w:hAnsi="Arial" w:cs="Arial"/>
        </w:rPr>
        <w:t>5.3</w:t>
      </w:r>
      <w:r>
        <w:rPr>
          <w:rFonts w:ascii="Arial" w:hAnsi="Arial" w:cs="Arial"/>
        </w:rPr>
        <w:tab/>
      </w:r>
      <w:r w:rsidR="00D53540">
        <w:rPr>
          <w:rFonts w:ascii="Arial" w:hAnsi="Arial" w:cs="Arial"/>
        </w:rPr>
        <w:t>This alternative, which has been identified from a range of options considered,</w:t>
      </w:r>
      <w:r w:rsidR="002657AE">
        <w:rPr>
          <w:rFonts w:ascii="Arial" w:hAnsi="Arial" w:cs="Arial"/>
        </w:rPr>
        <w:t xml:space="preserve"> requires a </w:t>
      </w:r>
      <w:r w:rsidR="00D53540">
        <w:rPr>
          <w:rFonts w:ascii="Arial" w:hAnsi="Arial" w:cs="Arial"/>
        </w:rPr>
        <w:t>different</w:t>
      </w:r>
      <w:r w:rsidR="002657AE">
        <w:rPr>
          <w:rFonts w:ascii="Arial" w:hAnsi="Arial" w:cs="Arial"/>
        </w:rPr>
        <w:t xml:space="preserve"> approach </w:t>
      </w:r>
      <w:r w:rsidR="00D53540">
        <w:rPr>
          <w:rFonts w:ascii="Arial" w:hAnsi="Arial" w:cs="Arial"/>
        </w:rPr>
        <w:t>for</w:t>
      </w:r>
      <w:r w:rsidR="002657AE">
        <w:rPr>
          <w:rFonts w:ascii="Arial" w:hAnsi="Arial" w:cs="Arial"/>
        </w:rPr>
        <w:t xml:space="preserve"> the distribution of traffic across the City and to/around the City Centre, which</w:t>
      </w:r>
      <w:r w:rsidR="00D53540">
        <w:rPr>
          <w:rFonts w:ascii="Arial" w:hAnsi="Arial" w:cs="Arial"/>
        </w:rPr>
        <w:t>:</w:t>
      </w:r>
    </w:p>
    <w:p w:rsidR="00D53540" w:rsidRDefault="002657AE" w:rsidP="007F2F29">
      <w:pPr>
        <w:pStyle w:val="ListParagraph"/>
        <w:numPr>
          <w:ilvl w:val="0"/>
          <w:numId w:val="36"/>
        </w:numPr>
        <w:jc w:val="both"/>
        <w:rPr>
          <w:rFonts w:ascii="Arial" w:hAnsi="Arial" w:cs="Arial"/>
        </w:rPr>
      </w:pPr>
      <w:r w:rsidRPr="007F2F29">
        <w:rPr>
          <w:rFonts w:ascii="Arial" w:hAnsi="Arial" w:cs="Arial"/>
        </w:rPr>
        <w:t xml:space="preserve">maximises the use of the AWPR, </w:t>
      </w:r>
    </w:p>
    <w:p w:rsidR="00D53540" w:rsidRDefault="00D53540" w:rsidP="007F2F29">
      <w:pPr>
        <w:pStyle w:val="ListParagraph"/>
        <w:numPr>
          <w:ilvl w:val="0"/>
          <w:numId w:val="36"/>
        </w:numPr>
        <w:jc w:val="both"/>
        <w:rPr>
          <w:rFonts w:ascii="Arial" w:hAnsi="Arial" w:cs="Arial"/>
        </w:rPr>
      </w:pPr>
      <w:r w:rsidRPr="007F2F29">
        <w:rPr>
          <w:rFonts w:ascii="Arial" w:hAnsi="Arial" w:cs="Arial"/>
        </w:rPr>
        <w:t>directs</w:t>
      </w:r>
      <w:r w:rsidR="002657AE" w:rsidRPr="007F2F29">
        <w:rPr>
          <w:rFonts w:ascii="Arial" w:hAnsi="Arial" w:cs="Arial"/>
        </w:rPr>
        <w:t xml:space="preserve"> traffic to the most appropriate routes as early as possible in the journey, </w:t>
      </w:r>
    </w:p>
    <w:p w:rsidR="00E02244" w:rsidRDefault="002657AE" w:rsidP="0015672A">
      <w:pPr>
        <w:pStyle w:val="ListParagraph"/>
        <w:numPr>
          <w:ilvl w:val="0"/>
          <w:numId w:val="36"/>
        </w:numPr>
        <w:jc w:val="both"/>
        <w:rPr>
          <w:rFonts w:ascii="Arial" w:hAnsi="Arial" w:cs="Arial"/>
        </w:rPr>
      </w:pPr>
      <w:proofErr w:type="gramStart"/>
      <w:r w:rsidRPr="0015672A">
        <w:rPr>
          <w:rFonts w:ascii="Arial" w:hAnsi="Arial" w:cs="Arial"/>
        </w:rPr>
        <w:t>enables</w:t>
      </w:r>
      <w:proofErr w:type="gramEnd"/>
      <w:r w:rsidRPr="0015672A">
        <w:rPr>
          <w:rFonts w:ascii="Arial" w:hAnsi="Arial" w:cs="Arial"/>
        </w:rPr>
        <w:t xml:space="preserve"> good access to the City Centre with appropriate priority for active and sustainable modes.</w:t>
      </w:r>
      <w:r w:rsidRPr="0015672A" w:rsidDel="002657AE">
        <w:rPr>
          <w:rFonts w:ascii="Arial" w:hAnsi="Arial" w:cs="Arial"/>
        </w:rPr>
        <w:t xml:space="preserve"> </w:t>
      </w:r>
      <w:r w:rsidRPr="0015672A">
        <w:rPr>
          <w:rFonts w:ascii="Arial" w:hAnsi="Arial" w:cs="Arial"/>
        </w:rPr>
        <w:t xml:space="preserve"> This report seeks to identify what this new approach to the City’s road network could look like.</w:t>
      </w:r>
    </w:p>
    <w:p w:rsidR="00415AA9" w:rsidRPr="0015672A" w:rsidRDefault="00415AA9" w:rsidP="0015672A">
      <w:pPr>
        <w:ind w:left="1149"/>
        <w:jc w:val="both"/>
        <w:rPr>
          <w:rFonts w:ascii="Arial" w:hAnsi="Arial" w:cs="Arial"/>
        </w:rPr>
      </w:pPr>
    </w:p>
    <w:p w:rsidR="00415AA9" w:rsidRDefault="006C2340">
      <w:pPr>
        <w:ind w:left="720" w:hanging="720"/>
        <w:jc w:val="both"/>
        <w:rPr>
          <w:rFonts w:ascii="Arial" w:hAnsi="Arial" w:cs="Arial"/>
        </w:rPr>
      </w:pPr>
      <w:r>
        <w:rPr>
          <w:rFonts w:ascii="Arial" w:hAnsi="Arial" w:cs="Arial"/>
        </w:rPr>
        <w:t>5.</w:t>
      </w:r>
      <w:r w:rsidR="00415AA9">
        <w:rPr>
          <w:rFonts w:ascii="Arial" w:hAnsi="Arial" w:cs="Arial"/>
        </w:rPr>
        <w:t>4</w:t>
      </w:r>
      <w:r w:rsidR="006E26D3">
        <w:rPr>
          <w:rFonts w:ascii="Arial" w:hAnsi="Arial" w:cs="Arial"/>
        </w:rPr>
        <w:tab/>
      </w:r>
      <w:r w:rsidR="00981106">
        <w:rPr>
          <w:rFonts w:ascii="Arial" w:hAnsi="Arial" w:cs="Arial"/>
        </w:rPr>
        <w:t xml:space="preserve">Aberdeen City and Aberdeenshire local authority areas both have some of the highest car ownership rates in the UK and in the post- AWPR era, continued increases are unsustainable if the </w:t>
      </w:r>
      <w:r w:rsidR="009C2AE5">
        <w:rPr>
          <w:rFonts w:ascii="Arial" w:hAnsi="Arial" w:cs="Arial"/>
        </w:rPr>
        <w:t xml:space="preserve">wider aspirations </w:t>
      </w:r>
      <w:r w:rsidR="00265DCF">
        <w:rPr>
          <w:rFonts w:ascii="Arial" w:hAnsi="Arial" w:cs="Arial"/>
        </w:rPr>
        <w:t>identified in paragraph 4.1 above are to be achieved. I</w:t>
      </w:r>
      <w:r w:rsidR="00981106">
        <w:rPr>
          <w:rFonts w:ascii="Arial" w:hAnsi="Arial" w:cs="Arial"/>
        </w:rPr>
        <w:t xml:space="preserve">t will </w:t>
      </w:r>
      <w:r w:rsidR="00265DCF">
        <w:rPr>
          <w:rFonts w:ascii="Arial" w:hAnsi="Arial" w:cs="Arial"/>
        </w:rPr>
        <w:t xml:space="preserve">therefore </w:t>
      </w:r>
      <w:r w:rsidR="00981106">
        <w:rPr>
          <w:rFonts w:ascii="Arial" w:hAnsi="Arial" w:cs="Arial"/>
        </w:rPr>
        <w:t>be necessary to manage how people travel by car</w:t>
      </w:r>
      <w:r w:rsidR="00265DCF">
        <w:rPr>
          <w:rFonts w:ascii="Arial" w:hAnsi="Arial" w:cs="Arial"/>
        </w:rPr>
        <w:t xml:space="preserve"> in a different way</w:t>
      </w:r>
      <w:r w:rsidR="00981106">
        <w:rPr>
          <w:rFonts w:ascii="Arial" w:hAnsi="Arial" w:cs="Arial"/>
        </w:rPr>
        <w:t xml:space="preserve">. Car traffic will continue to be accommodated but it may require alternative routes </w:t>
      </w:r>
      <w:r w:rsidR="009C2AE5">
        <w:rPr>
          <w:rFonts w:ascii="Arial" w:hAnsi="Arial" w:cs="Arial"/>
        </w:rPr>
        <w:t xml:space="preserve">to be taken </w:t>
      </w:r>
      <w:r w:rsidR="00981106">
        <w:rPr>
          <w:rFonts w:ascii="Arial" w:hAnsi="Arial" w:cs="Arial"/>
        </w:rPr>
        <w:t xml:space="preserve">to reach destinations, which may be longer in distance and time. </w:t>
      </w:r>
    </w:p>
    <w:p w:rsidR="006E26D3" w:rsidRDefault="00415AA9">
      <w:pPr>
        <w:ind w:left="720" w:hanging="720"/>
        <w:jc w:val="both"/>
        <w:rPr>
          <w:rFonts w:ascii="Arial" w:hAnsi="Arial" w:cs="Arial"/>
        </w:rPr>
      </w:pPr>
      <w:r>
        <w:rPr>
          <w:rFonts w:ascii="Arial" w:hAnsi="Arial" w:cs="Arial"/>
        </w:rPr>
        <w:lastRenderedPageBreak/>
        <w:t>5.5</w:t>
      </w:r>
      <w:r>
        <w:rPr>
          <w:rFonts w:ascii="Arial" w:hAnsi="Arial" w:cs="Arial"/>
        </w:rPr>
        <w:tab/>
      </w:r>
      <w:r w:rsidR="006E26D3">
        <w:rPr>
          <w:rFonts w:ascii="Arial" w:hAnsi="Arial" w:cs="Arial"/>
        </w:rPr>
        <w:t xml:space="preserve">In order to ensure access is maintained to a city centre which </w:t>
      </w:r>
      <w:r w:rsidR="005A5CDC">
        <w:rPr>
          <w:rFonts w:ascii="Arial" w:hAnsi="Arial" w:cs="Arial"/>
        </w:rPr>
        <w:t>aims to</w:t>
      </w:r>
      <w:r w:rsidR="006E26D3">
        <w:rPr>
          <w:rFonts w:ascii="Arial" w:hAnsi="Arial" w:cs="Arial"/>
        </w:rPr>
        <w:t xml:space="preserve"> prioritise people movement over motorised vehicle congestion, it will be necessary to ensure that the whole transport network, from the outskirts at the new AWPR, all the way into the heart of the </w:t>
      </w:r>
      <w:r w:rsidR="001D72C4">
        <w:rPr>
          <w:rFonts w:ascii="Arial" w:hAnsi="Arial" w:cs="Arial"/>
        </w:rPr>
        <w:t>c</w:t>
      </w:r>
      <w:r w:rsidR="006E26D3">
        <w:rPr>
          <w:rFonts w:ascii="Arial" w:hAnsi="Arial" w:cs="Arial"/>
        </w:rPr>
        <w:t xml:space="preserve">ity </w:t>
      </w:r>
      <w:r w:rsidR="001D72C4">
        <w:rPr>
          <w:rFonts w:ascii="Arial" w:hAnsi="Arial" w:cs="Arial"/>
        </w:rPr>
        <w:t>c</w:t>
      </w:r>
      <w:r w:rsidR="006E26D3">
        <w:rPr>
          <w:rFonts w:ascii="Arial" w:hAnsi="Arial" w:cs="Arial"/>
        </w:rPr>
        <w:t xml:space="preserve">entre, is modified </w:t>
      </w:r>
      <w:r w:rsidR="00F33FD2">
        <w:rPr>
          <w:rFonts w:ascii="Arial" w:hAnsi="Arial" w:cs="Arial"/>
        </w:rPr>
        <w:t xml:space="preserve">and managed </w:t>
      </w:r>
      <w:r w:rsidR="006E26D3">
        <w:rPr>
          <w:rFonts w:ascii="Arial" w:hAnsi="Arial" w:cs="Arial"/>
        </w:rPr>
        <w:t xml:space="preserve">to prioritise </w:t>
      </w:r>
      <w:r w:rsidR="00F33FD2">
        <w:rPr>
          <w:rFonts w:ascii="Arial" w:hAnsi="Arial" w:cs="Arial"/>
        </w:rPr>
        <w:t xml:space="preserve">and support </w:t>
      </w:r>
      <w:r w:rsidR="006E26D3">
        <w:rPr>
          <w:rFonts w:ascii="Arial" w:hAnsi="Arial" w:cs="Arial"/>
        </w:rPr>
        <w:t xml:space="preserve">active and sustainable travel, enable appropriate movement of goods, </w:t>
      </w:r>
      <w:r w:rsidR="00F43719">
        <w:rPr>
          <w:rFonts w:ascii="Arial" w:hAnsi="Arial" w:cs="Arial"/>
        </w:rPr>
        <w:t>and where necessary</w:t>
      </w:r>
      <w:r w:rsidR="007E015F">
        <w:rPr>
          <w:rFonts w:ascii="Arial" w:hAnsi="Arial" w:cs="Arial"/>
        </w:rPr>
        <w:t xml:space="preserve">, </w:t>
      </w:r>
      <w:r w:rsidR="001D72C4">
        <w:rPr>
          <w:rFonts w:ascii="Arial" w:hAnsi="Arial" w:cs="Arial"/>
        </w:rPr>
        <w:t>improved to support identified areas of development</w:t>
      </w:r>
      <w:r w:rsidR="006E26D3">
        <w:rPr>
          <w:rFonts w:ascii="Arial" w:hAnsi="Arial" w:cs="Arial"/>
        </w:rPr>
        <w:t>.</w:t>
      </w:r>
      <w:r w:rsidR="005A5CDC">
        <w:rPr>
          <w:rFonts w:ascii="Arial" w:hAnsi="Arial" w:cs="Arial"/>
        </w:rPr>
        <w:t xml:space="preserve"> </w:t>
      </w:r>
      <w:r w:rsidR="005A5CDC" w:rsidRPr="005A5CDC">
        <w:rPr>
          <w:rFonts w:ascii="Arial" w:hAnsi="Arial" w:cs="Arial"/>
        </w:rPr>
        <w:t xml:space="preserve">With much of the existing road space being for pedestrians and other sustainable modes in the longer term, it is not desirable or practical </w:t>
      </w:r>
      <w:r w:rsidR="009C2AE5">
        <w:rPr>
          <w:rFonts w:ascii="Arial" w:hAnsi="Arial" w:cs="Arial"/>
        </w:rPr>
        <w:t xml:space="preserve">or affordable </w:t>
      </w:r>
      <w:r w:rsidR="005A5CDC" w:rsidRPr="005A5CDC">
        <w:rPr>
          <w:rFonts w:ascii="Arial" w:hAnsi="Arial" w:cs="Arial"/>
        </w:rPr>
        <w:t>to create a road network that deals with projected levels of car traffic, especially in an area with existing air quality problems.  Instead, the intention is to retain access to all city centre car parks, albeit certain car parks will be easier to access from particular directions than others and support people access via mass transit modes, such as bus and train travel.</w:t>
      </w:r>
    </w:p>
    <w:p w:rsidR="006E26D3" w:rsidRDefault="006E26D3">
      <w:pPr>
        <w:ind w:left="720" w:hanging="720"/>
        <w:jc w:val="both"/>
        <w:rPr>
          <w:rFonts w:ascii="Arial" w:hAnsi="Arial" w:cs="Arial"/>
        </w:rPr>
      </w:pPr>
    </w:p>
    <w:p w:rsidR="005A5CDC" w:rsidRDefault="006C2340">
      <w:pPr>
        <w:ind w:left="720" w:hanging="720"/>
        <w:jc w:val="both"/>
        <w:rPr>
          <w:rFonts w:ascii="Arial" w:hAnsi="Arial" w:cs="Arial"/>
        </w:rPr>
      </w:pPr>
      <w:r>
        <w:rPr>
          <w:rFonts w:ascii="Arial" w:hAnsi="Arial" w:cs="Arial"/>
        </w:rPr>
        <w:t>5.</w:t>
      </w:r>
      <w:r w:rsidR="00415AA9">
        <w:rPr>
          <w:rFonts w:ascii="Arial" w:hAnsi="Arial" w:cs="Arial"/>
        </w:rPr>
        <w:t>6</w:t>
      </w:r>
      <w:r w:rsidR="00501ECF">
        <w:rPr>
          <w:rFonts w:ascii="Arial" w:hAnsi="Arial" w:cs="Arial"/>
        </w:rPr>
        <w:tab/>
      </w:r>
      <w:r w:rsidR="005A5CDC" w:rsidRPr="005A5CDC">
        <w:rPr>
          <w:rFonts w:ascii="Arial" w:hAnsi="Arial" w:cs="Arial"/>
        </w:rPr>
        <w:t>Efficient and high quality bus travel will become even more important in ensuring good access to the city centre, so traffic management measures to support this will be considered which will make that modal choice more attractive to people who currently depend on the private car for making such journeys, especially those undertaken during the peak periods on the road network, when queues and delays are at their highest levels.</w:t>
      </w:r>
    </w:p>
    <w:p w:rsidR="005A5CDC" w:rsidRDefault="005A5CDC">
      <w:pPr>
        <w:ind w:left="720" w:hanging="720"/>
        <w:jc w:val="both"/>
        <w:rPr>
          <w:rFonts w:ascii="Arial" w:hAnsi="Arial" w:cs="Arial"/>
        </w:rPr>
      </w:pPr>
    </w:p>
    <w:p w:rsidR="00501ECF" w:rsidRDefault="005A5CDC">
      <w:pPr>
        <w:ind w:left="720" w:hanging="720"/>
        <w:jc w:val="both"/>
        <w:rPr>
          <w:rFonts w:ascii="Arial" w:hAnsi="Arial" w:cs="Arial"/>
        </w:rPr>
      </w:pPr>
      <w:r>
        <w:rPr>
          <w:rFonts w:ascii="Arial" w:hAnsi="Arial" w:cs="Arial"/>
        </w:rPr>
        <w:t>5.</w:t>
      </w:r>
      <w:r w:rsidR="00415AA9">
        <w:rPr>
          <w:rFonts w:ascii="Arial" w:hAnsi="Arial" w:cs="Arial"/>
        </w:rPr>
        <w:t>7</w:t>
      </w:r>
      <w:r>
        <w:rPr>
          <w:rFonts w:ascii="Arial" w:hAnsi="Arial" w:cs="Arial"/>
        </w:rPr>
        <w:tab/>
      </w:r>
      <w:r w:rsidR="00501ECF">
        <w:rPr>
          <w:rFonts w:ascii="Arial" w:hAnsi="Arial" w:cs="Arial"/>
        </w:rPr>
        <w:t>The successful delivery of the above, which will take several years to achieve, w</w:t>
      </w:r>
      <w:r w:rsidR="00F43719">
        <w:rPr>
          <w:rFonts w:ascii="Arial" w:hAnsi="Arial" w:cs="Arial"/>
        </w:rPr>
        <w:t>ill</w:t>
      </w:r>
      <w:r w:rsidR="00415AA9">
        <w:rPr>
          <w:rFonts w:ascii="Arial" w:hAnsi="Arial" w:cs="Arial"/>
        </w:rPr>
        <w:t>:</w:t>
      </w:r>
      <w:r w:rsidR="00501ECF">
        <w:rPr>
          <w:rFonts w:ascii="Arial" w:hAnsi="Arial" w:cs="Arial"/>
        </w:rPr>
        <w:t xml:space="preserve"> </w:t>
      </w:r>
    </w:p>
    <w:p w:rsidR="00501ECF" w:rsidRDefault="00501ECF" w:rsidP="0055155A">
      <w:pPr>
        <w:pStyle w:val="ListParagraph"/>
        <w:numPr>
          <w:ilvl w:val="0"/>
          <w:numId w:val="26"/>
        </w:numPr>
        <w:ind w:left="1134" w:hanging="425"/>
        <w:jc w:val="both"/>
        <w:rPr>
          <w:rFonts w:ascii="Arial" w:hAnsi="Arial" w:cs="Arial"/>
        </w:rPr>
      </w:pPr>
      <w:r w:rsidRPr="00130DE0">
        <w:rPr>
          <w:rFonts w:ascii="Arial" w:hAnsi="Arial" w:cs="Arial"/>
        </w:rPr>
        <w:t>help</w:t>
      </w:r>
      <w:r w:rsidR="006E26D3" w:rsidRPr="00130DE0">
        <w:rPr>
          <w:rFonts w:ascii="Arial" w:hAnsi="Arial" w:cs="Arial"/>
        </w:rPr>
        <w:t xml:space="preserve"> </w:t>
      </w:r>
      <w:r w:rsidRPr="00130DE0">
        <w:rPr>
          <w:rFonts w:ascii="Arial" w:hAnsi="Arial" w:cs="Arial"/>
        </w:rPr>
        <w:t>encourage</w:t>
      </w:r>
      <w:r w:rsidR="006E26D3" w:rsidRPr="00130DE0">
        <w:rPr>
          <w:rFonts w:ascii="Arial" w:hAnsi="Arial" w:cs="Arial"/>
        </w:rPr>
        <w:t xml:space="preserve"> </w:t>
      </w:r>
      <w:r w:rsidR="00F43719">
        <w:rPr>
          <w:rFonts w:ascii="Arial" w:hAnsi="Arial" w:cs="Arial"/>
        </w:rPr>
        <w:t xml:space="preserve">and increase </w:t>
      </w:r>
      <w:r w:rsidR="006E26D3" w:rsidRPr="00130DE0">
        <w:rPr>
          <w:rFonts w:ascii="Arial" w:hAnsi="Arial" w:cs="Arial"/>
        </w:rPr>
        <w:t>walking and cycling for short trips</w:t>
      </w:r>
      <w:r w:rsidRPr="00130DE0">
        <w:rPr>
          <w:rFonts w:ascii="Arial" w:hAnsi="Arial" w:cs="Arial"/>
        </w:rPr>
        <w:t xml:space="preserve"> which will contribute to a healthier society</w:t>
      </w:r>
      <w:r w:rsidR="0009282F">
        <w:rPr>
          <w:rFonts w:ascii="Arial" w:hAnsi="Arial" w:cs="Arial"/>
        </w:rPr>
        <w:t xml:space="preserve"> and a reduction in activity related illness,</w:t>
      </w:r>
      <w:r w:rsidR="006E26D3" w:rsidRPr="00130DE0">
        <w:rPr>
          <w:rFonts w:ascii="Arial" w:hAnsi="Arial" w:cs="Arial"/>
        </w:rPr>
        <w:t xml:space="preserve"> </w:t>
      </w:r>
    </w:p>
    <w:p w:rsidR="00501ECF" w:rsidRDefault="006E26D3" w:rsidP="0055155A">
      <w:pPr>
        <w:pStyle w:val="ListParagraph"/>
        <w:numPr>
          <w:ilvl w:val="0"/>
          <w:numId w:val="26"/>
        </w:numPr>
        <w:ind w:left="1134" w:hanging="425"/>
        <w:jc w:val="both"/>
        <w:rPr>
          <w:rFonts w:ascii="Arial" w:hAnsi="Arial" w:cs="Arial"/>
        </w:rPr>
      </w:pPr>
      <w:r w:rsidRPr="00130DE0">
        <w:rPr>
          <w:rFonts w:ascii="Arial" w:hAnsi="Arial" w:cs="Arial"/>
        </w:rPr>
        <w:t>enabl</w:t>
      </w:r>
      <w:r w:rsidR="00501ECF" w:rsidRPr="00130DE0">
        <w:rPr>
          <w:rFonts w:ascii="Arial" w:hAnsi="Arial" w:cs="Arial"/>
        </w:rPr>
        <w:t xml:space="preserve">e </w:t>
      </w:r>
      <w:r w:rsidRPr="00130DE0">
        <w:rPr>
          <w:rFonts w:ascii="Arial" w:hAnsi="Arial" w:cs="Arial"/>
        </w:rPr>
        <w:t xml:space="preserve">a more reliable, punctual and attractive public transport network </w:t>
      </w:r>
      <w:r w:rsidR="00F43719">
        <w:rPr>
          <w:rFonts w:ascii="Arial" w:hAnsi="Arial" w:cs="Arial"/>
        </w:rPr>
        <w:t>to operate</w:t>
      </w:r>
      <w:r w:rsidRPr="00130DE0">
        <w:rPr>
          <w:rFonts w:ascii="Arial" w:hAnsi="Arial" w:cs="Arial"/>
        </w:rPr>
        <w:t xml:space="preserve">, </w:t>
      </w:r>
    </w:p>
    <w:p w:rsidR="00501ECF" w:rsidRDefault="00501ECF" w:rsidP="0055155A">
      <w:pPr>
        <w:pStyle w:val="ListParagraph"/>
        <w:numPr>
          <w:ilvl w:val="0"/>
          <w:numId w:val="26"/>
        </w:numPr>
        <w:ind w:left="1134" w:hanging="425"/>
        <w:jc w:val="both"/>
        <w:rPr>
          <w:rFonts w:ascii="Arial" w:hAnsi="Arial" w:cs="Arial"/>
        </w:rPr>
      </w:pPr>
      <w:r w:rsidRPr="00130DE0">
        <w:rPr>
          <w:rFonts w:ascii="Arial" w:hAnsi="Arial" w:cs="Arial"/>
        </w:rPr>
        <w:t xml:space="preserve">support appropriate </w:t>
      </w:r>
      <w:r w:rsidR="00F43719">
        <w:rPr>
          <w:rFonts w:ascii="Arial" w:hAnsi="Arial" w:cs="Arial"/>
        </w:rPr>
        <w:t xml:space="preserve">commercial </w:t>
      </w:r>
      <w:r w:rsidR="001D72C4">
        <w:rPr>
          <w:rFonts w:ascii="Arial" w:hAnsi="Arial" w:cs="Arial"/>
        </w:rPr>
        <w:t xml:space="preserve">and residential </w:t>
      </w:r>
      <w:r w:rsidR="00F43719">
        <w:rPr>
          <w:rFonts w:ascii="Arial" w:hAnsi="Arial" w:cs="Arial"/>
        </w:rPr>
        <w:t>development</w:t>
      </w:r>
      <w:r w:rsidRPr="00130DE0">
        <w:rPr>
          <w:rFonts w:ascii="Arial" w:hAnsi="Arial" w:cs="Arial"/>
        </w:rPr>
        <w:t xml:space="preserve">, </w:t>
      </w:r>
    </w:p>
    <w:p w:rsidR="00501ECF" w:rsidRDefault="00501ECF" w:rsidP="0055155A">
      <w:pPr>
        <w:pStyle w:val="ListParagraph"/>
        <w:numPr>
          <w:ilvl w:val="0"/>
          <w:numId w:val="26"/>
        </w:numPr>
        <w:ind w:left="1134" w:hanging="425"/>
        <w:jc w:val="both"/>
        <w:rPr>
          <w:rFonts w:ascii="Arial" w:hAnsi="Arial" w:cs="Arial"/>
        </w:rPr>
      </w:pPr>
      <w:r w:rsidRPr="00130DE0">
        <w:rPr>
          <w:rFonts w:ascii="Arial" w:hAnsi="Arial" w:cs="Arial"/>
        </w:rPr>
        <w:t xml:space="preserve">deliver improvements to the environment both in terms of vehicle emissions and </w:t>
      </w:r>
      <w:r w:rsidR="00F43719">
        <w:rPr>
          <w:rFonts w:ascii="Arial" w:hAnsi="Arial" w:cs="Arial"/>
        </w:rPr>
        <w:t>noise levels</w:t>
      </w:r>
      <w:r w:rsidR="00415AA9">
        <w:rPr>
          <w:rFonts w:ascii="Arial" w:hAnsi="Arial" w:cs="Arial"/>
        </w:rPr>
        <w:t>,</w:t>
      </w:r>
    </w:p>
    <w:p w:rsidR="006E26D3" w:rsidRPr="00130DE0" w:rsidRDefault="00501ECF" w:rsidP="0055155A">
      <w:pPr>
        <w:pStyle w:val="ListParagraph"/>
        <w:numPr>
          <w:ilvl w:val="0"/>
          <w:numId w:val="26"/>
        </w:numPr>
        <w:ind w:left="1134" w:hanging="425"/>
        <w:jc w:val="both"/>
        <w:rPr>
          <w:rFonts w:ascii="Arial" w:hAnsi="Arial" w:cs="Arial"/>
        </w:rPr>
      </w:pPr>
      <w:proofErr w:type="gramStart"/>
      <w:r>
        <w:rPr>
          <w:rFonts w:ascii="Arial" w:hAnsi="Arial" w:cs="Arial"/>
        </w:rPr>
        <w:t>make</w:t>
      </w:r>
      <w:proofErr w:type="gramEnd"/>
      <w:r>
        <w:rPr>
          <w:rFonts w:ascii="Arial" w:hAnsi="Arial" w:cs="Arial"/>
        </w:rPr>
        <w:t xml:space="preserve"> </w:t>
      </w:r>
      <w:r w:rsidRPr="00130DE0">
        <w:rPr>
          <w:rFonts w:ascii="Arial" w:hAnsi="Arial" w:cs="Arial"/>
        </w:rPr>
        <w:t>best use of the built environment</w:t>
      </w:r>
      <w:r w:rsidR="00414488">
        <w:rPr>
          <w:rFonts w:ascii="Arial" w:hAnsi="Arial" w:cs="Arial"/>
        </w:rPr>
        <w:t>,</w:t>
      </w:r>
      <w:r w:rsidR="00F43719">
        <w:rPr>
          <w:rFonts w:ascii="Arial" w:hAnsi="Arial" w:cs="Arial"/>
        </w:rPr>
        <w:t xml:space="preserve"> from our buildings</w:t>
      </w:r>
      <w:r w:rsidR="00414488">
        <w:rPr>
          <w:rFonts w:ascii="Arial" w:hAnsi="Arial" w:cs="Arial"/>
        </w:rPr>
        <w:t>,</w:t>
      </w:r>
      <w:r w:rsidR="00F43719">
        <w:rPr>
          <w:rFonts w:ascii="Arial" w:hAnsi="Arial" w:cs="Arial"/>
        </w:rPr>
        <w:t xml:space="preserve"> to areas where people want to spend time during the course of a day.</w:t>
      </w:r>
      <w:r w:rsidRPr="00130DE0">
        <w:rPr>
          <w:rFonts w:ascii="Arial" w:hAnsi="Arial" w:cs="Arial"/>
        </w:rPr>
        <w:t xml:space="preserve">  </w:t>
      </w:r>
    </w:p>
    <w:p w:rsidR="00627E2F" w:rsidRDefault="00627E2F" w:rsidP="0015672A">
      <w:pPr>
        <w:spacing w:after="200" w:line="276" w:lineRule="auto"/>
        <w:ind w:left="709" w:hanging="709"/>
        <w:jc w:val="both"/>
        <w:rPr>
          <w:rFonts w:ascii="Arial" w:hAnsi="Arial" w:cs="Arial"/>
        </w:rPr>
      </w:pPr>
    </w:p>
    <w:p w:rsidR="004655E7" w:rsidRDefault="004655E7" w:rsidP="0015672A">
      <w:pPr>
        <w:spacing w:after="200" w:line="276" w:lineRule="auto"/>
        <w:ind w:left="709" w:hanging="709"/>
        <w:jc w:val="both"/>
        <w:rPr>
          <w:rFonts w:ascii="Arial" w:hAnsi="Arial" w:cs="Arial"/>
        </w:rPr>
      </w:pPr>
      <w:r>
        <w:rPr>
          <w:rFonts w:ascii="Arial" w:hAnsi="Arial" w:cs="Arial"/>
        </w:rPr>
        <w:t>5.</w:t>
      </w:r>
      <w:r w:rsidR="00415AA9">
        <w:rPr>
          <w:rFonts w:ascii="Arial" w:hAnsi="Arial" w:cs="Arial"/>
        </w:rPr>
        <w:t>8</w:t>
      </w:r>
      <w:r>
        <w:rPr>
          <w:rFonts w:ascii="Arial" w:hAnsi="Arial" w:cs="Arial"/>
        </w:rPr>
        <w:tab/>
      </w:r>
      <w:r w:rsidR="000E6552">
        <w:rPr>
          <w:rFonts w:ascii="Arial" w:hAnsi="Arial" w:cs="Arial"/>
        </w:rPr>
        <w:t>The Scottish Transport Appraisal Guidance (STAG) was used for a high level assessment</w:t>
      </w:r>
      <w:r w:rsidR="00C07598">
        <w:rPr>
          <w:rFonts w:ascii="Arial" w:hAnsi="Arial" w:cs="Arial"/>
        </w:rPr>
        <w:t>, to sift through the options then identify a preferred option</w:t>
      </w:r>
      <w:r w:rsidR="000E6552">
        <w:rPr>
          <w:rFonts w:ascii="Arial" w:hAnsi="Arial" w:cs="Arial"/>
        </w:rPr>
        <w:t xml:space="preserve">. </w:t>
      </w:r>
      <w:r w:rsidR="00E47B9E">
        <w:rPr>
          <w:rFonts w:ascii="Arial" w:hAnsi="Arial" w:cs="Arial"/>
        </w:rPr>
        <w:t xml:space="preserve">Full details of the assessment methodology and 3-stage process used, are contained in Appendix </w:t>
      </w:r>
      <w:r w:rsidR="00415AA9">
        <w:rPr>
          <w:rFonts w:ascii="Arial" w:hAnsi="Arial" w:cs="Arial"/>
        </w:rPr>
        <w:t>1</w:t>
      </w:r>
      <w:r w:rsidR="0094001E">
        <w:rPr>
          <w:rFonts w:ascii="Arial" w:hAnsi="Arial" w:cs="Arial"/>
        </w:rPr>
        <w:t xml:space="preserve"> </w:t>
      </w:r>
      <w:r w:rsidR="00E47B9E">
        <w:rPr>
          <w:rFonts w:ascii="Arial" w:hAnsi="Arial" w:cs="Arial"/>
        </w:rPr>
        <w:t xml:space="preserve">to this report. </w:t>
      </w:r>
      <w:r w:rsidR="007365D8">
        <w:rPr>
          <w:rFonts w:ascii="Arial" w:hAnsi="Arial" w:cs="Arial"/>
        </w:rPr>
        <w:t>The preferred option consists of the c</w:t>
      </w:r>
      <w:r w:rsidRPr="00084AF0">
        <w:rPr>
          <w:rFonts w:ascii="Arial" w:hAnsi="Arial" w:cs="Arial"/>
        </w:rPr>
        <w:t xml:space="preserve">reation of 3 zones with demand management restriction for vehicles </w:t>
      </w:r>
      <w:r w:rsidR="009C2AE5">
        <w:rPr>
          <w:rFonts w:ascii="Arial" w:hAnsi="Arial" w:cs="Arial"/>
        </w:rPr>
        <w:t xml:space="preserve">movements </w:t>
      </w:r>
      <w:r w:rsidRPr="00084AF0">
        <w:rPr>
          <w:rFonts w:ascii="Arial" w:hAnsi="Arial" w:cs="Arial"/>
        </w:rPr>
        <w:t>between them.  Public transport and cycling corridors will penetrate each of the zones</w:t>
      </w:r>
      <w:r w:rsidR="007365D8">
        <w:rPr>
          <w:rFonts w:ascii="Arial" w:hAnsi="Arial" w:cs="Arial"/>
        </w:rPr>
        <w:t>,</w:t>
      </w:r>
      <w:r w:rsidRPr="00084AF0">
        <w:rPr>
          <w:rFonts w:ascii="Arial" w:hAnsi="Arial" w:cs="Arial"/>
        </w:rPr>
        <w:t xml:space="preserve"> while CCMP</w:t>
      </w:r>
      <w:r w:rsidR="008D6CA0">
        <w:rPr>
          <w:rFonts w:ascii="Arial" w:hAnsi="Arial" w:cs="Arial"/>
        </w:rPr>
        <w:t xml:space="preserve"> </w:t>
      </w:r>
      <w:r w:rsidRPr="00084AF0">
        <w:rPr>
          <w:rFonts w:ascii="Arial" w:hAnsi="Arial" w:cs="Arial"/>
        </w:rPr>
        <w:t xml:space="preserve">/ </w:t>
      </w:r>
      <w:r w:rsidR="008D6CA0">
        <w:rPr>
          <w:rFonts w:ascii="Arial" w:hAnsi="Arial" w:cs="Arial"/>
        </w:rPr>
        <w:t>Sustainable Urban Mobility Plan (</w:t>
      </w:r>
      <w:r w:rsidRPr="00084AF0">
        <w:rPr>
          <w:rFonts w:ascii="Arial" w:hAnsi="Arial" w:cs="Arial"/>
        </w:rPr>
        <w:t>SUMP</w:t>
      </w:r>
      <w:r w:rsidR="008D6CA0">
        <w:rPr>
          <w:rFonts w:ascii="Arial" w:hAnsi="Arial" w:cs="Arial"/>
        </w:rPr>
        <w:t>)</w:t>
      </w:r>
      <w:r w:rsidRPr="00084AF0">
        <w:rPr>
          <w:rFonts w:ascii="Arial" w:hAnsi="Arial" w:cs="Arial"/>
        </w:rPr>
        <w:t xml:space="preserve"> </w:t>
      </w:r>
      <w:bookmarkStart w:id="0" w:name="_GoBack"/>
      <w:bookmarkEnd w:id="0"/>
      <w:r w:rsidRPr="00084AF0">
        <w:rPr>
          <w:rFonts w:ascii="Arial" w:hAnsi="Arial" w:cs="Arial"/>
        </w:rPr>
        <w:t>proposals for ped</w:t>
      </w:r>
      <w:r w:rsidR="007365D8">
        <w:rPr>
          <w:rFonts w:ascii="Arial" w:hAnsi="Arial" w:cs="Arial"/>
        </w:rPr>
        <w:t xml:space="preserve">estrians and </w:t>
      </w:r>
      <w:r w:rsidRPr="00084AF0">
        <w:rPr>
          <w:rFonts w:ascii="Arial" w:hAnsi="Arial" w:cs="Arial"/>
        </w:rPr>
        <w:t>cycli</w:t>
      </w:r>
      <w:r w:rsidR="007365D8">
        <w:rPr>
          <w:rFonts w:ascii="Arial" w:hAnsi="Arial" w:cs="Arial"/>
        </w:rPr>
        <w:t>sts</w:t>
      </w:r>
      <w:r w:rsidRPr="00084AF0">
        <w:rPr>
          <w:rFonts w:ascii="Arial" w:hAnsi="Arial" w:cs="Arial"/>
        </w:rPr>
        <w:t xml:space="preserve"> and public transport </w:t>
      </w:r>
      <w:r w:rsidR="007365D8">
        <w:rPr>
          <w:rFonts w:ascii="Arial" w:hAnsi="Arial" w:cs="Arial"/>
        </w:rPr>
        <w:t xml:space="preserve">users </w:t>
      </w:r>
      <w:r w:rsidRPr="00084AF0">
        <w:rPr>
          <w:rFonts w:ascii="Arial" w:hAnsi="Arial" w:cs="Arial"/>
        </w:rPr>
        <w:t>will remain in the city centre.</w:t>
      </w:r>
      <w:r w:rsidR="00D630E7">
        <w:rPr>
          <w:rFonts w:ascii="Arial" w:hAnsi="Arial" w:cs="Arial"/>
        </w:rPr>
        <w:t xml:space="preserve">  This option is illustrated on </w:t>
      </w:r>
      <w:r w:rsidR="00001295">
        <w:rPr>
          <w:rFonts w:ascii="Arial" w:hAnsi="Arial" w:cs="Arial"/>
        </w:rPr>
        <w:t>a</w:t>
      </w:r>
      <w:r w:rsidR="00D630E7">
        <w:rPr>
          <w:rFonts w:ascii="Arial" w:hAnsi="Arial" w:cs="Arial"/>
        </w:rPr>
        <w:t xml:space="preserve"> plan at the end of Appendix </w:t>
      </w:r>
      <w:r w:rsidR="00415AA9">
        <w:rPr>
          <w:rFonts w:ascii="Arial" w:hAnsi="Arial" w:cs="Arial"/>
        </w:rPr>
        <w:t>1</w:t>
      </w:r>
      <w:r w:rsidR="00D630E7">
        <w:rPr>
          <w:rFonts w:ascii="Arial" w:hAnsi="Arial" w:cs="Arial"/>
        </w:rPr>
        <w:t>.</w:t>
      </w:r>
    </w:p>
    <w:p w:rsidR="00A64804" w:rsidRDefault="00A64804" w:rsidP="007F2F29">
      <w:pPr>
        <w:ind w:left="720" w:hanging="709"/>
        <w:jc w:val="both"/>
        <w:rPr>
          <w:rFonts w:ascii="Arial" w:hAnsi="Arial" w:cs="Arial"/>
        </w:rPr>
      </w:pPr>
    </w:p>
    <w:p w:rsidR="00A64804" w:rsidRDefault="00A64804" w:rsidP="007F2F29">
      <w:pPr>
        <w:ind w:left="720" w:hanging="709"/>
        <w:jc w:val="both"/>
        <w:rPr>
          <w:rFonts w:ascii="Arial" w:hAnsi="Arial" w:cs="Arial"/>
        </w:rPr>
      </w:pPr>
      <w:r>
        <w:rPr>
          <w:rFonts w:ascii="Arial" w:hAnsi="Arial" w:cs="Arial"/>
        </w:rPr>
        <w:lastRenderedPageBreak/>
        <w:t>5.</w:t>
      </w:r>
      <w:r w:rsidR="00415AA9">
        <w:rPr>
          <w:rFonts w:ascii="Arial" w:hAnsi="Arial" w:cs="Arial"/>
        </w:rPr>
        <w:t>9</w:t>
      </w:r>
      <w:r>
        <w:rPr>
          <w:rFonts w:ascii="Arial" w:hAnsi="Arial" w:cs="Arial"/>
        </w:rPr>
        <w:tab/>
        <w:t xml:space="preserve">For the zones to be effective in </w:t>
      </w:r>
      <w:r w:rsidR="007E1934">
        <w:rPr>
          <w:rFonts w:ascii="Arial" w:hAnsi="Arial" w:cs="Arial"/>
        </w:rPr>
        <w:t>terms of regulating</w:t>
      </w:r>
      <w:r>
        <w:rPr>
          <w:rFonts w:ascii="Arial" w:hAnsi="Arial" w:cs="Arial"/>
        </w:rPr>
        <w:t xml:space="preserve"> general traffic </w:t>
      </w:r>
      <w:r w:rsidR="007E1934">
        <w:rPr>
          <w:rFonts w:ascii="Arial" w:hAnsi="Arial" w:cs="Arial"/>
        </w:rPr>
        <w:t>routeing into the city centre</w:t>
      </w:r>
      <w:r>
        <w:rPr>
          <w:rFonts w:ascii="Arial" w:hAnsi="Arial" w:cs="Arial"/>
        </w:rPr>
        <w:t>, traffic management measures will be required.  Those details will form part of the next stage of assessment</w:t>
      </w:r>
      <w:r w:rsidR="009C2AE5">
        <w:rPr>
          <w:rFonts w:ascii="Arial" w:hAnsi="Arial" w:cs="Arial"/>
        </w:rPr>
        <w:t xml:space="preserve"> as the boundaries are at this time indicative and potentially subject to modification</w:t>
      </w:r>
      <w:r>
        <w:rPr>
          <w:rFonts w:ascii="Arial" w:hAnsi="Arial" w:cs="Arial"/>
        </w:rPr>
        <w:t xml:space="preserve"> and options will be reported back to</w:t>
      </w:r>
      <w:r w:rsidR="007E1934">
        <w:rPr>
          <w:rFonts w:ascii="Arial" w:hAnsi="Arial" w:cs="Arial"/>
        </w:rPr>
        <w:t xml:space="preserve"> the appropriate Committee, along with proposals for advising members of the public.</w:t>
      </w:r>
    </w:p>
    <w:p w:rsidR="00AB7A72" w:rsidRDefault="00AB7A72" w:rsidP="00130DE0">
      <w:pPr>
        <w:ind w:left="709" w:hanging="709"/>
        <w:jc w:val="both"/>
        <w:rPr>
          <w:rFonts w:ascii="Arial" w:hAnsi="Arial" w:cs="Arial"/>
        </w:rPr>
      </w:pPr>
    </w:p>
    <w:p w:rsidR="005A5CDC" w:rsidRPr="005A5CDC" w:rsidRDefault="005A5CDC" w:rsidP="005A5CDC">
      <w:pPr>
        <w:ind w:left="709" w:hanging="709"/>
        <w:jc w:val="both"/>
        <w:rPr>
          <w:rFonts w:ascii="Arial" w:hAnsi="Arial" w:cs="Arial"/>
        </w:rPr>
      </w:pPr>
      <w:r>
        <w:rPr>
          <w:rFonts w:ascii="Arial" w:hAnsi="Arial" w:cs="Arial"/>
        </w:rPr>
        <w:t>5.</w:t>
      </w:r>
      <w:r w:rsidR="00415AA9">
        <w:rPr>
          <w:rFonts w:ascii="Arial" w:hAnsi="Arial" w:cs="Arial"/>
        </w:rPr>
        <w:t>10</w:t>
      </w:r>
      <w:r>
        <w:rPr>
          <w:rFonts w:ascii="Arial" w:hAnsi="Arial" w:cs="Arial"/>
        </w:rPr>
        <w:tab/>
      </w:r>
      <w:r w:rsidRPr="005A5CDC">
        <w:rPr>
          <w:rFonts w:ascii="Arial" w:hAnsi="Arial" w:cs="Arial"/>
        </w:rPr>
        <w:t>The following principles will be applied within the framework</w:t>
      </w:r>
    </w:p>
    <w:p w:rsidR="005A5CDC" w:rsidRPr="004A7361" w:rsidRDefault="008B3FC2" w:rsidP="004A7361">
      <w:pPr>
        <w:pStyle w:val="ListParagraph"/>
        <w:numPr>
          <w:ilvl w:val="0"/>
          <w:numId w:val="35"/>
        </w:numPr>
        <w:jc w:val="both"/>
        <w:rPr>
          <w:rFonts w:ascii="Arial" w:hAnsi="Arial" w:cs="Arial"/>
        </w:rPr>
      </w:pPr>
      <w:r>
        <w:rPr>
          <w:rFonts w:ascii="Arial" w:hAnsi="Arial" w:cs="Arial"/>
        </w:rPr>
        <w:t>Strategic r</w:t>
      </w:r>
      <w:r w:rsidR="005A5CDC" w:rsidRPr="004A7361">
        <w:rPr>
          <w:rFonts w:ascii="Arial" w:hAnsi="Arial" w:cs="Arial"/>
        </w:rPr>
        <w:t>adial routes from the AWPR junctions will focus trips into and out of the city centre and to key locations. The key radials therefore are:</w:t>
      </w:r>
    </w:p>
    <w:p w:rsidR="005A5CDC" w:rsidRDefault="005A5CDC" w:rsidP="005A5CDC">
      <w:pPr>
        <w:ind w:left="720" w:hanging="720"/>
        <w:jc w:val="both"/>
        <w:rPr>
          <w:rFonts w:ascii="Arial" w:hAnsi="Arial" w:cs="Arial"/>
        </w:rPr>
      </w:pPr>
      <w:r>
        <w:rPr>
          <w:rFonts w:ascii="Arial" w:hAnsi="Arial" w:cs="Arial"/>
        </w:rPr>
        <w:tab/>
      </w:r>
      <w:r w:rsidR="00036A38">
        <w:rPr>
          <w:rFonts w:ascii="Arial" w:hAnsi="Arial" w:cs="Arial"/>
        </w:rPr>
        <w:tab/>
      </w:r>
      <w:r w:rsidRPr="00036A38">
        <w:rPr>
          <w:rFonts w:ascii="Arial" w:hAnsi="Arial" w:cs="Arial"/>
          <w:i/>
        </w:rPr>
        <w:t>North</w:t>
      </w:r>
      <w:r w:rsidR="008B3FC2">
        <w:rPr>
          <w:rFonts w:ascii="Arial" w:hAnsi="Arial" w:cs="Arial"/>
          <w:i/>
        </w:rPr>
        <w:t>-</w:t>
      </w:r>
      <w:r w:rsidRPr="00036A38">
        <w:rPr>
          <w:rFonts w:ascii="Arial" w:hAnsi="Arial" w:cs="Arial"/>
          <w:i/>
        </w:rPr>
        <w:t>east</w:t>
      </w:r>
      <w:r>
        <w:rPr>
          <w:rFonts w:ascii="Arial" w:hAnsi="Arial" w:cs="Arial"/>
        </w:rPr>
        <w:t xml:space="preserve"> – A90</w:t>
      </w:r>
      <w:r w:rsidR="004C692D">
        <w:rPr>
          <w:rFonts w:ascii="Arial" w:hAnsi="Arial" w:cs="Arial"/>
        </w:rPr>
        <w:t xml:space="preserve"> </w:t>
      </w:r>
      <w:r>
        <w:rPr>
          <w:rFonts w:ascii="Arial" w:hAnsi="Arial" w:cs="Arial"/>
        </w:rPr>
        <w:t xml:space="preserve">Ellon Road/ </w:t>
      </w:r>
      <w:r w:rsidR="004C692D">
        <w:rPr>
          <w:rFonts w:ascii="Arial" w:hAnsi="Arial" w:cs="Arial"/>
        </w:rPr>
        <w:t xml:space="preserve">A956 </w:t>
      </w:r>
      <w:r>
        <w:rPr>
          <w:rFonts w:ascii="Arial" w:hAnsi="Arial" w:cs="Arial"/>
        </w:rPr>
        <w:t>King Street</w:t>
      </w:r>
    </w:p>
    <w:p w:rsidR="005A5CDC" w:rsidRDefault="005A5CDC" w:rsidP="005A5CDC">
      <w:pPr>
        <w:ind w:left="720" w:hanging="720"/>
        <w:jc w:val="both"/>
        <w:rPr>
          <w:rFonts w:ascii="Arial" w:hAnsi="Arial" w:cs="Arial"/>
        </w:rPr>
      </w:pPr>
      <w:r>
        <w:rPr>
          <w:rFonts w:ascii="Arial" w:hAnsi="Arial" w:cs="Arial"/>
        </w:rPr>
        <w:tab/>
      </w:r>
      <w:r w:rsidR="00036A38">
        <w:rPr>
          <w:rFonts w:ascii="Arial" w:hAnsi="Arial" w:cs="Arial"/>
        </w:rPr>
        <w:tab/>
      </w:r>
      <w:r w:rsidRPr="00036A38">
        <w:rPr>
          <w:rFonts w:ascii="Arial" w:hAnsi="Arial" w:cs="Arial"/>
          <w:i/>
        </w:rPr>
        <w:t>Nort</w:t>
      </w:r>
      <w:r w:rsidR="008B3FC2">
        <w:rPr>
          <w:rFonts w:ascii="Arial" w:hAnsi="Arial" w:cs="Arial"/>
          <w:i/>
        </w:rPr>
        <w:t xml:space="preserve">h </w:t>
      </w:r>
      <w:r>
        <w:rPr>
          <w:rFonts w:ascii="Arial" w:hAnsi="Arial" w:cs="Arial"/>
        </w:rPr>
        <w:t>– Third Don</w:t>
      </w:r>
      <w:r w:rsidR="008B3FC2">
        <w:rPr>
          <w:rFonts w:ascii="Arial" w:hAnsi="Arial" w:cs="Arial"/>
        </w:rPr>
        <w:t xml:space="preserve"> Crossing</w:t>
      </w:r>
      <w:r w:rsidR="004C692D">
        <w:rPr>
          <w:rFonts w:ascii="Arial" w:hAnsi="Arial" w:cs="Arial"/>
        </w:rPr>
        <w:t>/ Berryden</w:t>
      </w:r>
      <w:r w:rsidR="008B3FC2">
        <w:rPr>
          <w:rFonts w:ascii="Arial" w:hAnsi="Arial" w:cs="Arial"/>
        </w:rPr>
        <w:t xml:space="preserve"> Corridor</w:t>
      </w:r>
    </w:p>
    <w:p w:rsidR="00414488" w:rsidRDefault="004C692D" w:rsidP="00036A38">
      <w:pPr>
        <w:ind w:left="1440"/>
        <w:jc w:val="both"/>
        <w:rPr>
          <w:rFonts w:ascii="Arial" w:hAnsi="Arial" w:cs="Arial"/>
        </w:rPr>
      </w:pPr>
      <w:r w:rsidRPr="00036A38">
        <w:rPr>
          <w:rFonts w:ascii="Arial" w:hAnsi="Arial" w:cs="Arial"/>
          <w:i/>
        </w:rPr>
        <w:t>North</w:t>
      </w:r>
      <w:r w:rsidR="008B3FC2">
        <w:rPr>
          <w:rFonts w:ascii="Arial" w:hAnsi="Arial" w:cs="Arial"/>
          <w:i/>
        </w:rPr>
        <w:t>-</w:t>
      </w:r>
      <w:r w:rsidRPr="00036A38">
        <w:rPr>
          <w:rFonts w:ascii="Arial" w:hAnsi="Arial" w:cs="Arial"/>
          <w:i/>
        </w:rPr>
        <w:t>west</w:t>
      </w:r>
      <w:r>
        <w:rPr>
          <w:rFonts w:ascii="Arial" w:hAnsi="Arial" w:cs="Arial"/>
        </w:rPr>
        <w:t xml:space="preserve"> – A96/A947 </w:t>
      </w:r>
      <w:proofErr w:type="spellStart"/>
      <w:r>
        <w:rPr>
          <w:rFonts w:ascii="Arial" w:hAnsi="Arial" w:cs="Arial"/>
        </w:rPr>
        <w:t>Inverurie</w:t>
      </w:r>
      <w:proofErr w:type="spellEnd"/>
      <w:r>
        <w:rPr>
          <w:rFonts w:ascii="Arial" w:hAnsi="Arial" w:cs="Arial"/>
        </w:rPr>
        <w:t xml:space="preserve"> Road/G</w:t>
      </w:r>
      <w:r w:rsidR="008B3FC2">
        <w:rPr>
          <w:rFonts w:ascii="Arial" w:hAnsi="Arial" w:cs="Arial"/>
        </w:rPr>
        <w:t>rea</w:t>
      </w:r>
      <w:r>
        <w:rPr>
          <w:rFonts w:ascii="Arial" w:hAnsi="Arial" w:cs="Arial"/>
        </w:rPr>
        <w:t>t Northern Road/</w:t>
      </w:r>
    </w:p>
    <w:p w:rsidR="004C692D" w:rsidRDefault="00414488" w:rsidP="00036A38">
      <w:pPr>
        <w:ind w:left="1440"/>
        <w:jc w:val="both"/>
        <w:rPr>
          <w:rFonts w:ascii="Arial" w:hAnsi="Arial" w:cs="Arial"/>
        </w:rPr>
      </w:pPr>
      <w:r>
        <w:rPr>
          <w:rFonts w:ascii="Arial" w:hAnsi="Arial" w:cs="Arial"/>
          <w:i/>
        </w:rPr>
        <w:t xml:space="preserve">                     </w:t>
      </w:r>
      <w:proofErr w:type="spellStart"/>
      <w:r w:rsidR="000072EF">
        <w:rPr>
          <w:rFonts w:ascii="Arial" w:hAnsi="Arial" w:cs="Arial"/>
        </w:rPr>
        <w:t>Oldmeldrum</w:t>
      </w:r>
      <w:proofErr w:type="spellEnd"/>
      <w:r w:rsidR="000072EF">
        <w:rPr>
          <w:rFonts w:ascii="Arial" w:hAnsi="Arial" w:cs="Arial"/>
        </w:rPr>
        <w:t xml:space="preserve"> Rd/</w:t>
      </w:r>
      <w:proofErr w:type="spellStart"/>
      <w:r w:rsidR="000072EF">
        <w:rPr>
          <w:rFonts w:ascii="Arial" w:hAnsi="Arial" w:cs="Arial"/>
        </w:rPr>
        <w:t>Stoneywood</w:t>
      </w:r>
      <w:proofErr w:type="spellEnd"/>
      <w:r w:rsidR="000072EF">
        <w:rPr>
          <w:rFonts w:ascii="Arial" w:hAnsi="Arial" w:cs="Arial"/>
        </w:rPr>
        <w:t xml:space="preserve"> Rd/ </w:t>
      </w:r>
      <w:proofErr w:type="spellStart"/>
      <w:r w:rsidR="004C692D">
        <w:rPr>
          <w:rFonts w:ascii="Arial" w:hAnsi="Arial" w:cs="Arial"/>
        </w:rPr>
        <w:t>Berryden</w:t>
      </w:r>
      <w:proofErr w:type="spellEnd"/>
    </w:p>
    <w:p w:rsidR="004C692D" w:rsidRDefault="004C692D" w:rsidP="005A5CDC">
      <w:pPr>
        <w:ind w:left="720" w:hanging="720"/>
        <w:jc w:val="both"/>
        <w:rPr>
          <w:rFonts w:ascii="Arial" w:hAnsi="Arial" w:cs="Arial"/>
        </w:rPr>
      </w:pPr>
      <w:r>
        <w:rPr>
          <w:rFonts w:ascii="Arial" w:hAnsi="Arial" w:cs="Arial"/>
        </w:rPr>
        <w:tab/>
      </w:r>
      <w:r w:rsidR="00036A38">
        <w:rPr>
          <w:rFonts w:ascii="Arial" w:hAnsi="Arial" w:cs="Arial"/>
        </w:rPr>
        <w:tab/>
      </w:r>
      <w:r w:rsidRPr="00036A38">
        <w:rPr>
          <w:rFonts w:ascii="Arial" w:hAnsi="Arial" w:cs="Arial"/>
          <w:i/>
        </w:rPr>
        <w:t>West</w:t>
      </w:r>
      <w:r w:rsidR="008B3FC2">
        <w:rPr>
          <w:rFonts w:ascii="Arial" w:hAnsi="Arial" w:cs="Arial"/>
          <w:i/>
        </w:rPr>
        <w:t xml:space="preserve"> </w:t>
      </w:r>
      <w:r>
        <w:rPr>
          <w:rFonts w:ascii="Arial" w:hAnsi="Arial" w:cs="Arial"/>
        </w:rPr>
        <w:t xml:space="preserve">– A944 Skene Road/Lang </w:t>
      </w:r>
      <w:proofErr w:type="spellStart"/>
      <w:r>
        <w:rPr>
          <w:rFonts w:ascii="Arial" w:hAnsi="Arial" w:cs="Arial"/>
        </w:rPr>
        <w:t>Stracht</w:t>
      </w:r>
      <w:proofErr w:type="spellEnd"/>
      <w:r>
        <w:rPr>
          <w:rFonts w:ascii="Arial" w:hAnsi="Arial" w:cs="Arial"/>
        </w:rPr>
        <w:t>/</w:t>
      </w:r>
      <w:proofErr w:type="spellStart"/>
      <w:r>
        <w:rPr>
          <w:rFonts w:ascii="Arial" w:hAnsi="Arial" w:cs="Arial"/>
        </w:rPr>
        <w:t>Westburn</w:t>
      </w:r>
      <w:proofErr w:type="spellEnd"/>
      <w:r>
        <w:rPr>
          <w:rFonts w:ascii="Arial" w:hAnsi="Arial" w:cs="Arial"/>
        </w:rPr>
        <w:t xml:space="preserve"> Road</w:t>
      </w:r>
    </w:p>
    <w:p w:rsidR="004C692D" w:rsidRDefault="004C692D" w:rsidP="005A5CDC">
      <w:pPr>
        <w:ind w:left="720" w:hanging="720"/>
        <w:jc w:val="both"/>
        <w:rPr>
          <w:rFonts w:ascii="Arial" w:hAnsi="Arial" w:cs="Arial"/>
        </w:rPr>
      </w:pPr>
      <w:r>
        <w:rPr>
          <w:rFonts w:ascii="Arial" w:hAnsi="Arial" w:cs="Arial"/>
        </w:rPr>
        <w:tab/>
      </w:r>
      <w:r w:rsidR="00036A38">
        <w:rPr>
          <w:rFonts w:ascii="Arial" w:hAnsi="Arial" w:cs="Arial"/>
        </w:rPr>
        <w:tab/>
      </w:r>
      <w:r w:rsidRPr="00036A38">
        <w:rPr>
          <w:rFonts w:ascii="Arial" w:hAnsi="Arial" w:cs="Arial"/>
          <w:i/>
        </w:rPr>
        <w:t>South</w:t>
      </w:r>
      <w:r w:rsidR="008B3FC2">
        <w:rPr>
          <w:rFonts w:ascii="Arial" w:hAnsi="Arial" w:cs="Arial"/>
          <w:i/>
        </w:rPr>
        <w:t xml:space="preserve"> 1 </w:t>
      </w:r>
      <w:proofErr w:type="gramStart"/>
      <w:r>
        <w:rPr>
          <w:rFonts w:ascii="Arial" w:hAnsi="Arial" w:cs="Arial"/>
        </w:rPr>
        <w:t xml:space="preserve">– </w:t>
      </w:r>
      <w:r w:rsidR="008B3FC2" w:rsidRPr="008B3FC2">
        <w:rPr>
          <w:rFonts w:ascii="Arial" w:hAnsi="Arial" w:cs="Arial"/>
        </w:rPr>
        <w:t xml:space="preserve"> </w:t>
      </w:r>
      <w:proofErr w:type="spellStart"/>
      <w:r w:rsidR="008B3FC2">
        <w:rPr>
          <w:rFonts w:ascii="Arial" w:hAnsi="Arial" w:cs="Arial"/>
        </w:rPr>
        <w:t>Stonehaven</w:t>
      </w:r>
      <w:proofErr w:type="spellEnd"/>
      <w:proofErr w:type="gramEnd"/>
      <w:r w:rsidR="008B3FC2">
        <w:rPr>
          <w:rFonts w:ascii="Arial" w:hAnsi="Arial" w:cs="Arial"/>
        </w:rPr>
        <w:t xml:space="preserve"> Rd/ Great Southern Rd/ Riverside Drive</w:t>
      </w:r>
    </w:p>
    <w:p w:rsidR="004C692D" w:rsidRDefault="004C692D" w:rsidP="00036A38">
      <w:pPr>
        <w:ind w:left="720" w:firstLine="720"/>
        <w:jc w:val="both"/>
        <w:rPr>
          <w:rFonts w:ascii="Arial" w:hAnsi="Arial" w:cs="Arial"/>
        </w:rPr>
      </w:pPr>
      <w:r w:rsidRPr="00036A38">
        <w:rPr>
          <w:rFonts w:ascii="Arial" w:hAnsi="Arial" w:cs="Arial"/>
          <w:i/>
        </w:rPr>
        <w:t>South</w:t>
      </w:r>
      <w:r>
        <w:rPr>
          <w:rFonts w:ascii="Arial" w:hAnsi="Arial" w:cs="Arial"/>
        </w:rPr>
        <w:t xml:space="preserve"> </w:t>
      </w:r>
      <w:r w:rsidR="008B3FC2">
        <w:rPr>
          <w:rFonts w:ascii="Arial" w:hAnsi="Arial" w:cs="Arial"/>
        </w:rPr>
        <w:t xml:space="preserve">2 </w:t>
      </w:r>
      <w:r>
        <w:rPr>
          <w:rFonts w:ascii="Arial" w:hAnsi="Arial" w:cs="Arial"/>
        </w:rPr>
        <w:t>– A956 Wellington Road</w:t>
      </w:r>
      <w:r w:rsidR="008B3FC2">
        <w:rPr>
          <w:rFonts w:ascii="Arial" w:hAnsi="Arial" w:cs="Arial"/>
        </w:rPr>
        <w:t>/ Queen Elizabeth Bridge</w:t>
      </w:r>
    </w:p>
    <w:p w:rsidR="004C692D" w:rsidRPr="005A5CDC" w:rsidRDefault="004C692D" w:rsidP="004C692D">
      <w:pPr>
        <w:ind w:left="720" w:hanging="11"/>
        <w:jc w:val="both"/>
        <w:rPr>
          <w:rFonts w:ascii="Arial" w:hAnsi="Arial" w:cs="Arial"/>
        </w:rPr>
      </w:pPr>
    </w:p>
    <w:p w:rsidR="005A5CDC" w:rsidRPr="004A7361" w:rsidRDefault="005A5CDC" w:rsidP="004A7361">
      <w:pPr>
        <w:pStyle w:val="ListParagraph"/>
        <w:numPr>
          <w:ilvl w:val="0"/>
          <w:numId w:val="35"/>
        </w:numPr>
        <w:jc w:val="both"/>
        <w:rPr>
          <w:rFonts w:ascii="Arial" w:hAnsi="Arial" w:cs="Arial"/>
        </w:rPr>
      </w:pPr>
      <w:r w:rsidRPr="004A7361">
        <w:rPr>
          <w:rFonts w:ascii="Arial" w:hAnsi="Arial" w:cs="Arial"/>
        </w:rPr>
        <w:t xml:space="preserve">Former ‘through city traffic’ will be directed to AWPR and round the city </w:t>
      </w:r>
    </w:p>
    <w:p w:rsidR="005A5CDC" w:rsidRPr="004A7361" w:rsidRDefault="005A5CDC" w:rsidP="004A7361">
      <w:pPr>
        <w:pStyle w:val="ListParagraph"/>
        <w:numPr>
          <w:ilvl w:val="0"/>
          <w:numId w:val="35"/>
        </w:numPr>
        <w:jc w:val="both"/>
        <w:rPr>
          <w:rFonts w:ascii="Arial" w:hAnsi="Arial" w:cs="Arial"/>
        </w:rPr>
      </w:pPr>
      <w:r w:rsidRPr="004A7361">
        <w:rPr>
          <w:rFonts w:ascii="Arial" w:hAnsi="Arial" w:cs="Arial"/>
        </w:rPr>
        <w:t>Routeing from the city centre will direct ‘all traffic’ to the nearest available key corridor to access the new A90 (AWPR):</w:t>
      </w:r>
    </w:p>
    <w:p w:rsidR="005A5CDC" w:rsidRPr="004A7361" w:rsidRDefault="005A5CDC" w:rsidP="004A7361">
      <w:pPr>
        <w:pStyle w:val="ListParagraph"/>
        <w:numPr>
          <w:ilvl w:val="0"/>
          <w:numId w:val="35"/>
        </w:numPr>
        <w:jc w:val="both"/>
        <w:rPr>
          <w:rFonts w:ascii="Arial" w:hAnsi="Arial" w:cs="Arial"/>
        </w:rPr>
      </w:pPr>
      <w:r w:rsidRPr="004A7361">
        <w:rPr>
          <w:rFonts w:ascii="Arial" w:hAnsi="Arial" w:cs="Arial"/>
        </w:rPr>
        <w:t xml:space="preserve">HGV traffic will be routed </w:t>
      </w:r>
      <w:r w:rsidR="002657AE">
        <w:rPr>
          <w:rFonts w:ascii="Arial" w:hAnsi="Arial" w:cs="Arial"/>
        </w:rPr>
        <w:t>a</w:t>
      </w:r>
      <w:r w:rsidRPr="004A7361">
        <w:rPr>
          <w:rFonts w:ascii="Arial" w:hAnsi="Arial" w:cs="Arial"/>
        </w:rPr>
        <w:t xml:space="preserve">round AWPR </w:t>
      </w:r>
      <w:r w:rsidR="008865BF">
        <w:rPr>
          <w:rFonts w:ascii="Arial" w:hAnsi="Arial" w:cs="Arial"/>
        </w:rPr>
        <w:t>as much as possible</w:t>
      </w:r>
      <w:r w:rsidR="009C2AE5">
        <w:rPr>
          <w:rFonts w:ascii="Arial" w:hAnsi="Arial" w:cs="Arial"/>
        </w:rPr>
        <w:t xml:space="preserve"> rather than through the city centre</w:t>
      </w:r>
    </w:p>
    <w:p w:rsidR="004C692D" w:rsidRPr="005A5CDC" w:rsidRDefault="004C692D" w:rsidP="004C692D">
      <w:pPr>
        <w:ind w:left="709" w:hanging="709"/>
        <w:jc w:val="both"/>
        <w:rPr>
          <w:rFonts w:ascii="Arial" w:hAnsi="Arial" w:cs="Arial"/>
        </w:rPr>
      </w:pPr>
    </w:p>
    <w:p w:rsidR="00AB7A72" w:rsidRDefault="005A5CDC" w:rsidP="00130DE0">
      <w:pPr>
        <w:ind w:left="709" w:hanging="709"/>
        <w:jc w:val="both"/>
        <w:rPr>
          <w:rFonts w:ascii="Arial" w:hAnsi="Arial" w:cs="Arial"/>
        </w:rPr>
      </w:pPr>
      <w:r>
        <w:rPr>
          <w:rFonts w:ascii="Arial" w:hAnsi="Arial" w:cs="Arial"/>
        </w:rPr>
        <w:t>5.</w:t>
      </w:r>
      <w:r w:rsidR="00415AA9">
        <w:rPr>
          <w:rFonts w:ascii="Arial" w:hAnsi="Arial" w:cs="Arial"/>
        </w:rPr>
        <w:t>11</w:t>
      </w:r>
      <w:r w:rsidR="00AB7A72">
        <w:rPr>
          <w:rFonts w:ascii="Arial" w:hAnsi="Arial" w:cs="Arial"/>
        </w:rPr>
        <w:tab/>
        <w:t xml:space="preserve">The </w:t>
      </w:r>
      <w:r w:rsidR="008D6CA0">
        <w:rPr>
          <w:rFonts w:ascii="Arial" w:hAnsi="Arial" w:cs="Arial"/>
        </w:rPr>
        <w:t>CCMP</w:t>
      </w:r>
      <w:r w:rsidR="002657AE">
        <w:rPr>
          <w:rFonts w:ascii="Arial" w:hAnsi="Arial" w:cs="Arial"/>
        </w:rPr>
        <w:t xml:space="preserve"> supporting and enabling transportation measures as identified in the </w:t>
      </w:r>
      <w:r w:rsidR="008D6CA0">
        <w:rPr>
          <w:rFonts w:ascii="Arial" w:hAnsi="Arial" w:cs="Arial"/>
        </w:rPr>
        <w:t>CCMP</w:t>
      </w:r>
      <w:r w:rsidR="002657AE">
        <w:rPr>
          <w:rFonts w:ascii="Arial" w:hAnsi="Arial" w:cs="Arial"/>
        </w:rPr>
        <w:t xml:space="preserve"> report being considered by this Coun</w:t>
      </w:r>
      <w:r w:rsidR="009C2AE5">
        <w:rPr>
          <w:rFonts w:ascii="Arial" w:hAnsi="Arial" w:cs="Arial"/>
        </w:rPr>
        <w:t>c</w:t>
      </w:r>
      <w:r w:rsidR="002657AE">
        <w:rPr>
          <w:rFonts w:ascii="Arial" w:hAnsi="Arial" w:cs="Arial"/>
        </w:rPr>
        <w:t xml:space="preserve">il meeting, </w:t>
      </w:r>
      <w:r w:rsidR="000E6552">
        <w:rPr>
          <w:rFonts w:ascii="Arial" w:hAnsi="Arial" w:cs="Arial"/>
        </w:rPr>
        <w:t xml:space="preserve">has to be managed and operated in a way that </w:t>
      </w:r>
      <w:r w:rsidR="009C2AE5">
        <w:rPr>
          <w:rFonts w:ascii="Arial" w:hAnsi="Arial" w:cs="Arial"/>
        </w:rPr>
        <w:t>manages</w:t>
      </w:r>
      <w:r w:rsidR="00AB7A72">
        <w:rPr>
          <w:rFonts w:ascii="Arial" w:hAnsi="Arial" w:cs="Arial"/>
        </w:rPr>
        <w:t xml:space="preserve"> general traffic around the city centre.  </w:t>
      </w:r>
      <w:r w:rsidR="000E6552">
        <w:rPr>
          <w:rFonts w:ascii="Arial" w:hAnsi="Arial" w:cs="Arial"/>
        </w:rPr>
        <w:t>For</w:t>
      </w:r>
      <w:r w:rsidR="00AB7A72">
        <w:rPr>
          <w:rFonts w:ascii="Arial" w:hAnsi="Arial" w:cs="Arial"/>
        </w:rPr>
        <w:t xml:space="preserve"> example, if you approach the city centre from the north, you would be advised to select one of the north car parks then return the way you came, after your </w:t>
      </w:r>
      <w:r w:rsidR="000E6552">
        <w:rPr>
          <w:rFonts w:ascii="Arial" w:hAnsi="Arial" w:cs="Arial"/>
        </w:rPr>
        <w:t>stay</w:t>
      </w:r>
      <w:r w:rsidR="00AB7A72">
        <w:rPr>
          <w:rFonts w:ascii="Arial" w:hAnsi="Arial" w:cs="Arial"/>
        </w:rPr>
        <w:t xml:space="preserve">.  </w:t>
      </w:r>
      <w:r w:rsidR="000E6552">
        <w:rPr>
          <w:rFonts w:ascii="Arial" w:hAnsi="Arial" w:cs="Arial"/>
        </w:rPr>
        <w:t>Alternatively</w:t>
      </w:r>
      <w:r w:rsidR="00E82266">
        <w:rPr>
          <w:rFonts w:ascii="Arial" w:hAnsi="Arial" w:cs="Arial"/>
        </w:rPr>
        <w:t>,</w:t>
      </w:r>
      <w:r w:rsidR="000E6552">
        <w:rPr>
          <w:rFonts w:ascii="Arial" w:hAnsi="Arial" w:cs="Arial"/>
        </w:rPr>
        <w:t xml:space="preserve"> if</w:t>
      </w:r>
      <w:r w:rsidR="00AB7A72">
        <w:rPr>
          <w:rFonts w:ascii="Arial" w:hAnsi="Arial" w:cs="Arial"/>
        </w:rPr>
        <w:t xml:space="preserve"> you wished to park at Union Square and your origin was from north of Aberdeen, you would be directed round the AWPR or Parkway and Anderson Drive (depending how far north your journey started)</w:t>
      </w:r>
      <w:r w:rsidR="000E6552">
        <w:rPr>
          <w:rFonts w:ascii="Arial" w:hAnsi="Arial" w:cs="Arial"/>
        </w:rPr>
        <w:t xml:space="preserve"> to then approach this car park from the south</w:t>
      </w:r>
      <w:r w:rsidR="00C07598">
        <w:rPr>
          <w:rFonts w:ascii="Arial" w:hAnsi="Arial" w:cs="Arial"/>
        </w:rPr>
        <w:t>.</w:t>
      </w:r>
    </w:p>
    <w:p w:rsidR="00036A38" w:rsidRDefault="00036A38" w:rsidP="00130DE0">
      <w:pPr>
        <w:ind w:left="709" w:hanging="709"/>
        <w:jc w:val="both"/>
        <w:rPr>
          <w:rFonts w:ascii="Arial" w:hAnsi="Arial" w:cs="Arial"/>
        </w:rPr>
      </w:pPr>
    </w:p>
    <w:p w:rsidR="00AA6EF5" w:rsidRDefault="005A2D3C">
      <w:pPr>
        <w:ind w:left="709" w:hanging="709"/>
        <w:jc w:val="both"/>
        <w:rPr>
          <w:rFonts w:ascii="Arial" w:hAnsi="Arial" w:cs="Arial"/>
        </w:rPr>
      </w:pPr>
      <w:r>
        <w:rPr>
          <w:rFonts w:ascii="Arial" w:hAnsi="Arial" w:cs="Arial"/>
        </w:rPr>
        <w:t>5.</w:t>
      </w:r>
      <w:r w:rsidR="004A7361">
        <w:rPr>
          <w:rFonts w:ascii="Arial" w:hAnsi="Arial" w:cs="Arial"/>
        </w:rPr>
        <w:t>1</w:t>
      </w:r>
      <w:r w:rsidR="00415AA9">
        <w:rPr>
          <w:rFonts w:ascii="Arial" w:hAnsi="Arial" w:cs="Arial"/>
        </w:rPr>
        <w:t>2</w:t>
      </w:r>
      <w:r>
        <w:rPr>
          <w:rFonts w:ascii="Arial" w:hAnsi="Arial" w:cs="Arial"/>
        </w:rPr>
        <w:tab/>
        <w:t xml:space="preserve">The de-trunked A90 </w:t>
      </w:r>
      <w:r w:rsidR="008865BF">
        <w:rPr>
          <w:rFonts w:ascii="Arial" w:hAnsi="Arial" w:cs="Arial"/>
        </w:rPr>
        <w:t xml:space="preserve">(Anderson Drive / Parkway) </w:t>
      </w:r>
      <w:r>
        <w:rPr>
          <w:rFonts w:ascii="Arial" w:hAnsi="Arial" w:cs="Arial"/>
        </w:rPr>
        <w:t>through the city will defer to the key radial routes in the new roads hierarchy, and be used for orbital links between the radials.</w:t>
      </w:r>
      <w:r w:rsidR="00415AA9">
        <w:rPr>
          <w:rFonts w:ascii="Arial" w:hAnsi="Arial" w:cs="Arial"/>
        </w:rPr>
        <w:t xml:space="preserve">  </w:t>
      </w:r>
      <w:r w:rsidR="008865BF">
        <w:rPr>
          <w:rFonts w:ascii="Arial" w:hAnsi="Arial" w:cs="Arial"/>
        </w:rPr>
        <w:t>T</w:t>
      </w:r>
      <w:r w:rsidR="00AB7A72">
        <w:rPr>
          <w:rFonts w:ascii="Arial" w:hAnsi="Arial" w:cs="Arial"/>
        </w:rPr>
        <w:t>his will help to achieve traffic reduction in the city centre</w:t>
      </w:r>
      <w:r w:rsidR="00AA6EF5">
        <w:rPr>
          <w:rFonts w:ascii="Arial" w:hAnsi="Arial" w:cs="Arial"/>
        </w:rPr>
        <w:t>;</w:t>
      </w:r>
      <w:r w:rsidR="00AB7A72">
        <w:rPr>
          <w:rFonts w:ascii="Arial" w:hAnsi="Arial" w:cs="Arial"/>
        </w:rPr>
        <w:t xml:space="preserve"> </w:t>
      </w:r>
      <w:r w:rsidR="00AA6EF5">
        <w:rPr>
          <w:rFonts w:ascii="Arial" w:hAnsi="Arial" w:cs="Arial"/>
        </w:rPr>
        <w:t>improve bus punctuality and reliability; and</w:t>
      </w:r>
      <w:r w:rsidR="00AB7A72">
        <w:rPr>
          <w:rFonts w:ascii="Arial" w:hAnsi="Arial" w:cs="Arial"/>
        </w:rPr>
        <w:t xml:space="preserve"> </w:t>
      </w:r>
      <w:r w:rsidR="00AA6EF5">
        <w:rPr>
          <w:rFonts w:ascii="Arial" w:hAnsi="Arial" w:cs="Arial"/>
        </w:rPr>
        <w:t>redress the balance between place and movement</w:t>
      </w:r>
      <w:r w:rsidR="00AF518F">
        <w:rPr>
          <w:rFonts w:ascii="Arial" w:hAnsi="Arial" w:cs="Arial"/>
        </w:rPr>
        <w:t xml:space="preserve"> in the city centre</w:t>
      </w:r>
      <w:r w:rsidR="00AA6EF5">
        <w:rPr>
          <w:rFonts w:ascii="Arial" w:hAnsi="Arial" w:cs="Arial"/>
        </w:rPr>
        <w:t xml:space="preserve">.  </w:t>
      </w:r>
    </w:p>
    <w:p w:rsidR="00AA6EF5" w:rsidRDefault="00AA6EF5" w:rsidP="00130DE0">
      <w:pPr>
        <w:ind w:left="709" w:hanging="709"/>
        <w:jc w:val="both"/>
        <w:rPr>
          <w:rFonts w:ascii="Arial" w:hAnsi="Arial" w:cs="Arial"/>
        </w:rPr>
      </w:pPr>
    </w:p>
    <w:p w:rsidR="00AB7A72" w:rsidRPr="00084AF0" w:rsidRDefault="0055155A" w:rsidP="00130DE0">
      <w:pPr>
        <w:ind w:left="709" w:hanging="709"/>
        <w:jc w:val="both"/>
        <w:rPr>
          <w:rFonts w:ascii="Arial" w:hAnsi="Arial" w:cs="Arial"/>
        </w:rPr>
      </w:pPr>
      <w:r>
        <w:rPr>
          <w:rFonts w:ascii="Arial" w:hAnsi="Arial" w:cs="Arial"/>
        </w:rPr>
        <w:t>5.1</w:t>
      </w:r>
      <w:r w:rsidR="00415AA9">
        <w:rPr>
          <w:rFonts w:ascii="Arial" w:hAnsi="Arial" w:cs="Arial"/>
        </w:rPr>
        <w:t>3</w:t>
      </w:r>
      <w:r w:rsidR="00AA6EF5">
        <w:rPr>
          <w:rFonts w:ascii="Arial" w:hAnsi="Arial" w:cs="Arial"/>
        </w:rPr>
        <w:tab/>
        <w:t>Combined with the delivery of public realm improvements in the city centre which are proposed in the CCMP, streets</w:t>
      </w:r>
      <w:r w:rsidR="00AF518F">
        <w:rPr>
          <w:rFonts w:ascii="Arial" w:hAnsi="Arial" w:cs="Arial"/>
        </w:rPr>
        <w:t xml:space="preserve"> will be given the hierarchy of priority recommended in </w:t>
      </w:r>
      <w:r w:rsidR="00AA6EF5">
        <w:rPr>
          <w:rFonts w:ascii="Arial" w:hAnsi="Arial" w:cs="Arial"/>
        </w:rPr>
        <w:t xml:space="preserve">the national policy </w:t>
      </w:r>
      <w:r w:rsidR="00AF518F">
        <w:rPr>
          <w:rFonts w:ascii="Arial" w:hAnsi="Arial" w:cs="Arial"/>
        </w:rPr>
        <w:t xml:space="preserve">“Designing Streets” – </w:t>
      </w:r>
      <w:r w:rsidR="00AA6EF5">
        <w:rPr>
          <w:rFonts w:ascii="Arial" w:hAnsi="Arial" w:cs="Arial"/>
        </w:rPr>
        <w:t xml:space="preserve">with </w:t>
      </w:r>
      <w:r w:rsidR="00AF518F">
        <w:rPr>
          <w:rFonts w:ascii="Arial" w:hAnsi="Arial" w:cs="Arial"/>
        </w:rPr>
        <w:t xml:space="preserve">walking, cycling, public transport, freight, taxis, </w:t>
      </w:r>
      <w:proofErr w:type="gramStart"/>
      <w:r w:rsidR="00AA6EF5">
        <w:rPr>
          <w:rFonts w:ascii="Arial" w:hAnsi="Arial" w:cs="Arial"/>
        </w:rPr>
        <w:t>all</w:t>
      </w:r>
      <w:proofErr w:type="gramEnd"/>
      <w:r w:rsidR="00AA6EF5">
        <w:rPr>
          <w:rFonts w:ascii="Arial" w:hAnsi="Arial" w:cs="Arial"/>
        </w:rPr>
        <w:t xml:space="preserve"> afforded higher priority than</w:t>
      </w:r>
      <w:r w:rsidR="00AF518F">
        <w:rPr>
          <w:rFonts w:ascii="Arial" w:hAnsi="Arial" w:cs="Arial"/>
        </w:rPr>
        <w:t xml:space="preserve"> private cars.</w:t>
      </w:r>
    </w:p>
    <w:p w:rsidR="00CC152D" w:rsidRDefault="00CC152D" w:rsidP="004A7361">
      <w:pPr>
        <w:spacing w:after="200" w:line="276" w:lineRule="auto"/>
        <w:contextualSpacing/>
        <w:jc w:val="both"/>
        <w:rPr>
          <w:rFonts w:ascii="Arial" w:hAnsi="Arial" w:cs="Arial"/>
        </w:rPr>
      </w:pPr>
    </w:p>
    <w:p w:rsidR="004A7361" w:rsidRPr="004A7361" w:rsidRDefault="004A7361" w:rsidP="004A7361">
      <w:pPr>
        <w:spacing w:after="200" w:line="276" w:lineRule="auto"/>
        <w:ind w:left="709" w:hanging="709"/>
        <w:contextualSpacing/>
        <w:jc w:val="both"/>
        <w:rPr>
          <w:rFonts w:ascii="Arial" w:eastAsiaTheme="minorHAnsi" w:hAnsi="Arial" w:cs="Arial"/>
        </w:rPr>
      </w:pPr>
      <w:r>
        <w:rPr>
          <w:rFonts w:ascii="Arial" w:eastAsiaTheme="minorHAnsi" w:hAnsi="Arial" w:cs="Arial"/>
        </w:rPr>
        <w:t>5.1</w:t>
      </w:r>
      <w:r w:rsidR="00415AA9">
        <w:rPr>
          <w:rFonts w:ascii="Arial" w:eastAsiaTheme="minorHAnsi" w:hAnsi="Arial" w:cs="Arial"/>
        </w:rPr>
        <w:t>4</w:t>
      </w:r>
      <w:r>
        <w:rPr>
          <w:rFonts w:ascii="Arial" w:eastAsiaTheme="minorHAnsi" w:hAnsi="Arial" w:cs="Arial"/>
        </w:rPr>
        <w:tab/>
      </w:r>
      <w:r w:rsidRPr="004A7361">
        <w:rPr>
          <w:rFonts w:ascii="Arial" w:eastAsiaTheme="minorHAnsi" w:hAnsi="Arial" w:cs="Arial"/>
        </w:rPr>
        <w:t xml:space="preserve">A number of strands of work are already underway or have been completed to help inform the development and delivery of such a new </w:t>
      </w:r>
      <w:r w:rsidRPr="004A7361">
        <w:rPr>
          <w:rFonts w:ascii="Arial" w:eastAsiaTheme="minorHAnsi" w:hAnsi="Arial" w:cs="Arial"/>
        </w:rPr>
        <w:lastRenderedPageBreak/>
        <w:t>roads hierarchy and will tie into the objectives of the Local Development Plan, and the CCMP:</w:t>
      </w:r>
    </w:p>
    <w:p w:rsidR="004A7361" w:rsidRPr="004A7361" w:rsidRDefault="004A7361" w:rsidP="004A7361">
      <w:pPr>
        <w:pStyle w:val="ListParagraph"/>
        <w:numPr>
          <w:ilvl w:val="0"/>
          <w:numId w:val="34"/>
        </w:numPr>
        <w:spacing w:after="200" w:line="276" w:lineRule="auto"/>
        <w:jc w:val="both"/>
        <w:rPr>
          <w:rFonts w:ascii="Arial" w:eastAsiaTheme="minorHAnsi" w:hAnsi="Arial" w:cs="Arial"/>
        </w:rPr>
      </w:pPr>
      <w:r w:rsidRPr="004A7361">
        <w:rPr>
          <w:rFonts w:ascii="Arial" w:eastAsiaTheme="minorHAnsi" w:hAnsi="Arial" w:cs="Arial"/>
        </w:rPr>
        <w:t xml:space="preserve">new signage for the city’s local roads network is currently being developed to complement the AWPR signing, and this is summarised in Appendix </w:t>
      </w:r>
      <w:r w:rsidR="00415AA9">
        <w:rPr>
          <w:rFonts w:ascii="Arial" w:eastAsiaTheme="minorHAnsi" w:hAnsi="Arial" w:cs="Arial"/>
        </w:rPr>
        <w:t>2</w:t>
      </w:r>
      <w:r w:rsidR="00414488">
        <w:rPr>
          <w:rFonts w:ascii="Arial" w:eastAsiaTheme="minorHAnsi" w:hAnsi="Arial" w:cs="Arial"/>
        </w:rPr>
        <w:t xml:space="preserve"> to this report</w:t>
      </w:r>
      <w:r w:rsidR="00415AA9">
        <w:rPr>
          <w:rFonts w:ascii="Arial" w:eastAsiaTheme="minorHAnsi" w:hAnsi="Arial" w:cs="Arial"/>
        </w:rPr>
        <w:t>,</w:t>
      </w:r>
    </w:p>
    <w:p w:rsidR="004A7361" w:rsidRPr="004A7361" w:rsidRDefault="004A7361" w:rsidP="004A7361">
      <w:pPr>
        <w:pStyle w:val="ListParagraph"/>
        <w:numPr>
          <w:ilvl w:val="0"/>
          <w:numId w:val="33"/>
        </w:numPr>
        <w:spacing w:after="200" w:line="276" w:lineRule="auto"/>
        <w:jc w:val="both"/>
        <w:rPr>
          <w:rFonts w:ascii="Arial" w:eastAsiaTheme="minorHAnsi" w:hAnsi="Arial" w:cs="Arial"/>
        </w:rPr>
      </w:pPr>
      <w:proofErr w:type="gramStart"/>
      <w:r w:rsidRPr="004A7361">
        <w:rPr>
          <w:rFonts w:ascii="Arial" w:eastAsiaTheme="minorHAnsi" w:hAnsi="Arial" w:cs="Arial"/>
        </w:rPr>
        <w:t>various</w:t>
      </w:r>
      <w:proofErr w:type="gramEnd"/>
      <w:r w:rsidRPr="004A7361">
        <w:rPr>
          <w:rFonts w:ascii="Arial" w:eastAsiaTheme="minorHAnsi" w:hAnsi="Arial" w:cs="Arial"/>
        </w:rPr>
        <w:t xml:space="preserve"> junction reviews are underway to identify options post</w:t>
      </w:r>
      <w:r w:rsidR="00414488">
        <w:rPr>
          <w:rFonts w:ascii="Arial" w:eastAsiaTheme="minorHAnsi" w:hAnsi="Arial" w:cs="Arial"/>
        </w:rPr>
        <w:t>-</w:t>
      </w:r>
      <w:r w:rsidRPr="004A7361">
        <w:rPr>
          <w:rFonts w:ascii="Arial" w:eastAsiaTheme="minorHAnsi" w:hAnsi="Arial" w:cs="Arial"/>
        </w:rPr>
        <w:t>AWPR that could better meet the needs of pedestrians, cyclists and public transport This includes reviewing junctions on the current trunk road</w:t>
      </w:r>
      <w:r w:rsidR="00415AA9">
        <w:rPr>
          <w:rFonts w:ascii="Arial" w:eastAsiaTheme="minorHAnsi" w:hAnsi="Arial" w:cs="Arial"/>
        </w:rPr>
        <w:t>,</w:t>
      </w:r>
      <w:r w:rsidRPr="004A7361">
        <w:rPr>
          <w:rFonts w:ascii="Arial" w:eastAsiaTheme="minorHAnsi" w:hAnsi="Arial" w:cs="Arial"/>
        </w:rPr>
        <w:t xml:space="preserve"> as these are expected to be transferred to the </w:t>
      </w:r>
      <w:r w:rsidR="00415AA9">
        <w:rPr>
          <w:rFonts w:ascii="Arial" w:eastAsiaTheme="minorHAnsi" w:hAnsi="Arial" w:cs="Arial"/>
        </w:rPr>
        <w:t>C</w:t>
      </w:r>
      <w:r w:rsidRPr="004A7361">
        <w:rPr>
          <w:rFonts w:ascii="Arial" w:eastAsiaTheme="minorHAnsi" w:hAnsi="Arial" w:cs="Arial"/>
        </w:rPr>
        <w:t>o</w:t>
      </w:r>
      <w:r>
        <w:rPr>
          <w:rFonts w:ascii="Arial" w:eastAsiaTheme="minorHAnsi" w:hAnsi="Arial" w:cs="Arial"/>
        </w:rPr>
        <w:t>uncil’s responsibility in 2018</w:t>
      </w:r>
      <w:r w:rsidR="00415AA9">
        <w:rPr>
          <w:rFonts w:ascii="Arial" w:eastAsiaTheme="minorHAnsi" w:hAnsi="Arial" w:cs="Arial"/>
        </w:rPr>
        <w:t>.</w:t>
      </w:r>
    </w:p>
    <w:p w:rsidR="000E0630" w:rsidRDefault="000E0630">
      <w:pPr>
        <w:rPr>
          <w:rFonts w:ascii="Arial" w:hAnsi="Arial" w:cs="Arial"/>
        </w:rPr>
      </w:pPr>
    </w:p>
    <w:p w:rsidR="00766260" w:rsidRPr="00DD2995" w:rsidRDefault="00935E3C">
      <w:pPr>
        <w:ind w:left="720" w:hanging="720"/>
        <w:jc w:val="both"/>
        <w:rPr>
          <w:rFonts w:ascii="Arial" w:hAnsi="Arial" w:cs="Arial"/>
        </w:rPr>
      </w:pPr>
      <w:r>
        <w:rPr>
          <w:rFonts w:ascii="Arial" w:hAnsi="Arial" w:cs="Arial"/>
        </w:rPr>
        <w:t>6</w:t>
      </w:r>
      <w:r w:rsidR="00766260" w:rsidRPr="00DD2995">
        <w:rPr>
          <w:rFonts w:ascii="Arial" w:hAnsi="Arial" w:cs="Arial"/>
        </w:rPr>
        <w:t>.</w:t>
      </w:r>
      <w:r w:rsidR="00766260" w:rsidRPr="00DD2995">
        <w:rPr>
          <w:rFonts w:ascii="Arial" w:hAnsi="Arial" w:cs="Arial"/>
        </w:rPr>
        <w:tab/>
        <w:t>IMPACT</w:t>
      </w:r>
    </w:p>
    <w:p w:rsidR="00766260" w:rsidRPr="00DD2995" w:rsidRDefault="00766260">
      <w:pPr>
        <w:ind w:left="720"/>
        <w:jc w:val="both"/>
        <w:rPr>
          <w:rFonts w:ascii="Arial" w:hAnsi="Arial" w:cs="Arial"/>
        </w:rPr>
      </w:pPr>
    </w:p>
    <w:p w:rsidR="001713A6" w:rsidRPr="000A08F0" w:rsidRDefault="00935E3C">
      <w:pPr>
        <w:pStyle w:val="BodyText"/>
        <w:rPr>
          <w:rFonts w:cs="Arial"/>
        </w:rPr>
      </w:pPr>
      <w:r>
        <w:rPr>
          <w:rFonts w:cs="Arial"/>
        </w:rPr>
        <w:t>6</w:t>
      </w:r>
      <w:r w:rsidR="000A08F0" w:rsidRPr="000A08F0">
        <w:rPr>
          <w:rFonts w:cs="Arial"/>
        </w:rPr>
        <w:t>.1</w:t>
      </w:r>
      <w:r w:rsidR="000A08F0" w:rsidRPr="000A08F0">
        <w:rPr>
          <w:rFonts w:cs="Arial"/>
        </w:rPr>
        <w:tab/>
      </w:r>
      <w:r w:rsidR="001713A6" w:rsidRPr="000A08F0">
        <w:rPr>
          <w:rFonts w:cs="Arial"/>
        </w:rPr>
        <w:t>Improving Customer Experience –</w:t>
      </w:r>
    </w:p>
    <w:p w:rsidR="008D3823" w:rsidRPr="008D3823" w:rsidRDefault="008D3823">
      <w:pPr>
        <w:ind w:left="720"/>
        <w:jc w:val="both"/>
        <w:rPr>
          <w:rFonts w:ascii="Arial" w:hAnsi="Arial" w:cs="Arial"/>
        </w:rPr>
      </w:pPr>
      <w:r w:rsidRPr="008D3823">
        <w:rPr>
          <w:rFonts w:ascii="Arial" w:hAnsi="Arial" w:cs="Arial"/>
        </w:rPr>
        <w:t xml:space="preserve">The contents of this report and the recommendations relate to the delivery of the </w:t>
      </w:r>
      <w:r w:rsidR="00CD0604">
        <w:rPr>
          <w:rFonts w:ascii="Arial" w:hAnsi="Arial" w:cs="Arial"/>
        </w:rPr>
        <w:t>new roads hierarchy</w:t>
      </w:r>
      <w:r w:rsidR="006541BC">
        <w:rPr>
          <w:rFonts w:ascii="Arial" w:hAnsi="Arial" w:cs="Arial"/>
        </w:rPr>
        <w:t>,</w:t>
      </w:r>
      <w:r w:rsidRPr="008D3823">
        <w:rPr>
          <w:rFonts w:ascii="Arial" w:hAnsi="Arial" w:cs="Arial"/>
        </w:rPr>
        <w:t xml:space="preserve"> which if successful in achieving the benefits </w:t>
      </w:r>
      <w:r w:rsidR="00CD0604">
        <w:rPr>
          <w:rFonts w:ascii="Arial" w:hAnsi="Arial" w:cs="Arial"/>
        </w:rPr>
        <w:t>associated with the completion of the AWPR</w:t>
      </w:r>
      <w:r w:rsidR="006541BC">
        <w:rPr>
          <w:rFonts w:ascii="Arial" w:hAnsi="Arial" w:cs="Arial"/>
        </w:rPr>
        <w:t>,</w:t>
      </w:r>
      <w:r>
        <w:rPr>
          <w:rFonts w:ascii="Arial" w:hAnsi="Arial" w:cs="Arial"/>
        </w:rPr>
        <w:t xml:space="preserve"> </w:t>
      </w:r>
      <w:r w:rsidRPr="008D3823">
        <w:rPr>
          <w:rFonts w:ascii="Arial" w:hAnsi="Arial" w:cs="Arial"/>
        </w:rPr>
        <w:t xml:space="preserve">will improve </w:t>
      </w:r>
      <w:r w:rsidR="00CD0604">
        <w:rPr>
          <w:rFonts w:ascii="Arial" w:hAnsi="Arial" w:cs="Arial"/>
        </w:rPr>
        <w:t xml:space="preserve">Aberdeen </w:t>
      </w:r>
      <w:r w:rsidRPr="008D3823">
        <w:rPr>
          <w:rFonts w:ascii="Arial" w:hAnsi="Arial" w:cs="Arial"/>
        </w:rPr>
        <w:t>for all those who live in, work in and visit it.</w:t>
      </w:r>
      <w:r>
        <w:rPr>
          <w:rFonts w:ascii="Arial" w:hAnsi="Arial" w:cs="Arial"/>
        </w:rPr>
        <w:t xml:space="preserve"> </w:t>
      </w:r>
    </w:p>
    <w:p w:rsidR="008D3823" w:rsidRDefault="008D3823">
      <w:pPr>
        <w:pStyle w:val="BodyText"/>
        <w:ind w:left="720"/>
        <w:rPr>
          <w:rFonts w:cs="Arial"/>
        </w:rPr>
      </w:pPr>
    </w:p>
    <w:p w:rsidR="001713A6" w:rsidRPr="000A08F0" w:rsidRDefault="00935E3C">
      <w:pPr>
        <w:pStyle w:val="BodyText"/>
        <w:rPr>
          <w:rFonts w:cs="Arial"/>
        </w:rPr>
      </w:pPr>
      <w:r>
        <w:rPr>
          <w:rFonts w:cs="Arial"/>
        </w:rPr>
        <w:t>6</w:t>
      </w:r>
      <w:r w:rsidR="000A08F0" w:rsidRPr="000A08F0">
        <w:rPr>
          <w:rFonts w:cs="Arial"/>
        </w:rPr>
        <w:t>.2</w:t>
      </w:r>
      <w:r w:rsidR="000A08F0" w:rsidRPr="000A08F0">
        <w:rPr>
          <w:rFonts w:cs="Arial"/>
        </w:rPr>
        <w:tab/>
      </w:r>
      <w:r w:rsidR="001713A6" w:rsidRPr="000A08F0">
        <w:rPr>
          <w:rFonts w:cs="Arial"/>
        </w:rPr>
        <w:t xml:space="preserve">Improving Staff Experience – </w:t>
      </w:r>
    </w:p>
    <w:p w:rsidR="006541BC" w:rsidRDefault="00B5213D">
      <w:pPr>
        <w:pStyle w:val="BodyText"/>
        <w:ind w:left="720"/>
        <w:rPr>
          <w:rFonts w:cs="Arial"/>
        </w:rPr>
      </w:pPr>
      <w:r>
        <w:rPr>
          <w:rFonts w:cs="Arial"/>
        </w:rPr>
        <w:t>By developing a</w:t>
      </w:r>
      <w:r w:rsidR="006541BC">
        <w:rPr>
          <w:rFonts w:cs="Arial"/>
        </w:rPr>
        <w:t xml:space="preserve"> defined, fully resourced programme of delivery for the </w:t>
      </w:r>
      <w:r w:rsidR="00CD0604">
        <w:rPr>
          <w:rFonts w:cs="Arial"/>
        </w:rPr>
        <w:t>new roads hierarchy,</w:t>
      </w:r>
      <w:r w:rsidR="006541BC">
        <w:rPr>
          <w:rFonts w:cs="Arial"/>
        </w:rPr>
        <w:t xml:space="preserve"> with key stage decision making, committed to by the Council, </w:t>
      </w:r>
      <w:r w:rsidR="00F41563">
        <w:rPr>
          <w:rFonts w:cs="Arial"/>
        </w:rPr>
        <w:t xml:space="preserve">this will enable </w:t>
      </w:r>
      <w:r w:rsidR="006541BC">
        <w:rPr>
          <w:rFonts w:cs="Arial"/>
        </w:rPr>
        <w:t xml:space="preserve">staff, with stakeholders and the public, to confidently and timeously </w:t>
      </w:r>
      <w:r w:rsidR="00CD0604">
        <w:rPr>
          <w:rFonts w:cs="Arial"/>
        </w:rPr>
        <w:t>optim</w:t>
      </w:r>
      <w:r w:rsidR="006541BC">
        <w:rPr>
          <w:rFonts w:cs="Arial"/>
        </w:rPr>
        <w:t xml:space="preserve">ise the </w:t>
      </w:r>
      <w:r w:rsidR="00CD0604">
        <w:rPr>
          <w:rFonts w:cs="Arial"/>
        </w:rPr>
        <w:t>benefits of the AWPR completion</w:t>
      </w:r>
      <w:r w:rsidR="006541BC">
        <w:rPr>
          <w:rFonts w:cs="Arial"/>
        </w:rPr>
        <w:t>.</w:t>
      </w:r>
    </w:p>
    <w:p w:rsidR="001713A6" w:rsidRDefault="001713A6">
      <w:pPr>
        <w:pStyle w:val="BodyText"/>
        <w:rPr>
          <w:rFonts w:cs="Arial"/>
        </w:rPr>
      </w:pPr>
    </w:p>
    <w:p w:rsidR="001713A6" w:rsidRPr="000A08F0" w:rsidRDefault="00935E3C">
      <w:pPr>
        <w:pStyle w:val="BodyText"/>
        <w:rPr>
          <w:rFonts w:cs="Arial"/>
        </w:rPr>
      </w:pPr>
      <w:r>
        <w:rPr>
          <w:rFonts w:cs="Arial"/>
        </w:rPr>
        <w:t>6</w:t>
      </w:r>
      <w:r w:rsidR="000A08F0" w:rsidRPr="000A08F0">
        <w:rPr>
          <w:rFonts w:cs="Arial"/>
        </w:rPr>
        <w:t>.3</w:t>
      </w:r>
      <w:r w:rsidR="000A08F0" w:rsidRPr="000A08F0">
        <w:rPr>
          <w:rFonts w:cs="Arial"/>
        </w:rPr>
        <w:tab/>
      </w:r>
      <w:r w:rsidR="001713A6" w:rsidRPr="000A08F0">
        <w:rPr>
          <w:rFonts w:cs="Arial"/>
        </w:rPr>
        <w:t xml:space="preserve">Improving our use of Resources – </w:t>
      </w:r>
    </w:p>
    <w:p w:rsidR="006541BC" w:rsidRPr="006541BC" w:rsidRDefault="006541BC">
      <w:pPr>
        <w:pStyle w:val="BodyText"/>
        <w:ind w:left="720"/>
        <w:rPr>
          <w:rFonts w:cs="Arial"/>
        </w:rPr>
      </w:pPr>
      <w:r w:rsidRPr="000F52F4">
        <w:rPr>
          <w:rFonts w:cs="Arial"/>
        </w:rPr>
        <w:t xml:space="preserve">Further resources </w:t>
      </w:r>
      <w:r>
        <w:rPr>
          <w:rFonts w:cs="Arial"/>
        </w:rPr>
        <w:t>will continue to</w:t>
      </w:r>
      <w:r w:rsidRPr="000F52F4">
        <w:rPr>
          <w:rFonts w:cs="Arial"/>
        </w:rPr>
        <w:t xml:space="preserve"> be required for the wider delivery of the transport network plan to support the successful </w:t>
      </w:r>
      <w:r w:rsidR="00AD0B34">
        <w:rPr>
          <w:rFonts w:cs="Arial"/>
        </w:rPr>
        <w:t>provision</w:t>
      </w:r>
      <w:r w:rsidR="00AD0B34" w:rsidRPr="000F52F4">
        <w:rPr>
          <w:rFonts w:cs="Arial"/>
        </w:rPr>
        <w:t xml:space="preserve"> </w:t>
      </w:r>
      <w:r w:rsidRPr="000F52F4">
        <w:rPr>
          <w:rFonts w:cs="Arial"/>
        </w:rPr>
        <w:t xml:space="preserve">of </w:t>
      </w:r>
      <w:r w:rsidR="00AD0B34">
        <w:rPr>
          <w:rFonts w:cs="Arial"/>
        </w:rPr>
        <w:t>a</w:t>
      </w:r>
      <w:r w:rsidRPr="000F52F4">
        <w:rPr>
          <w:rFonts w:cs="Arial"/>
        </w:rPr>
        <w:t xml:space="preserve"> range of benefits for citizens and business across the City</w:t>
      </w:r>
      <w:r>
        <w:rPr>
          <w:rFonts w:cs="Arial"/>
        </w:rPr>
        <w:t xml:space="preserve">. </w:t>
      </w:r>
      <w:r w:rsidR="00AD0B34">
        <w:rPr>
          <w:rFonts w:cs="Arial"/>
        </w:rPr>
        <w:t xml:space="preserve"> The intention is to benefit from economies of scale,</w:t>
      </w:r>
      <w:r w:rsidR="007D3864">
        <w:rPr>
          <w:rFonts w:cs="Arial"/>
        </w:rPr>
        <w:t xml:space="preserve"> by</w:t>
      </w:r>
      <w:r w:rsidR="00AD0B34">
        <w:rPr>
          <w:rFonts w:cs="Arial"/>
        </w:rPr>
        <w:t xml:space="preserve"> co-ordinating delivery of the new roads hierarchy, the associated signing review, the </w:t>
      </w:r>
      <w:r w:rsidR="00414488">
        <w:rPr>
          <w:rFonts w:cs="Arial"/>
        </w:rPr>
        <w:t>CCMP</w:t>
      </w:r>
      <w:r w:rsidR="00AD0B34">
        <w:rPr>
          <w:rFonts w:cs="Arial"/>
        </w:rPr>
        <w:t xml:space="preserve"> and </w:t>
      </w:r>
      <w:r w:rsidR="00414488">
        <w:rPr>
          <w:rFonts w:cs="Arial"/>
        </w:rPr>
        <w:t>SUMP</w:t>
      </w:r>
      <w:r w:rsidR="00AD0B34">
        <w:rPr>
          <w:rFonts w:cs="Arial"/>
        </w:rPr>
        <w:t>, cross-city connections,</w:t>
      </w:r>
      <w:r w:rsidR="007D3864">
        <w:rPr>
          <w:rFonts w:cs="Arial"/>
        </w:rPr>
        <w:t xml:space="preserve"> and elements of the Local Transport Strategy Action Plan.</w:t>
      </w:r>
      <w:r w:rsidR="00F41563">
        <w:rPr>
          <w:rFonts w:cs="Arial"/>
        </w:rPr>
        <w:t xml:space="preserve">  Officers will continue to maximise opportunities for external funding to assist with delivery.</w:t>
      </w:r>
    </w:p>
    <w:p w:rsidR="006541BC" w:rsidRDefault="006541BC">
      <w:pPr>
        <w:pStyle w:val="BodyText"/>
        <w:ind w:left="720"/>
        <w:rPr>
          <w:rFonts w:cs="Arial"/>
          <w:i/>
        </w:rPr>
      </w:pPr>
    </w:p>
    <w:p w:rsidR="001713A6" w:rsidRPr="000A08F0" w:rsidRDefault="00935E3C">
      <w:pPr>
        <w:pStyle w:val="BodyText"/>
        <w:rPr>
          <w:rFonts w:cs="Arial"/>
        </w:rPr>
      </w:pPr>
      <w:r>
        <w:rPr>
          <w:rFonts w:cs="Arial"/>
        </w:rPr>
        <w:t>6</w:t>
      </w:r>
      <w:r w:rsidR="000A08F0" w:rsidRPr="000A08F0">
        <w:rPr>
          <w:rFonts w:cs="Arial"/>
        </w:rPr>
        <w:t>.4</w:t>
      </w:r>
      <w:r w:rsidR="000A08F0" w:rsidRPr="000A08F0">
        <w:rPr>
          <w:rFonts w:cs="Arial"/>
        </w:rPr>
        <w:tab/>
      </w:r>
      <w:r w:rsidR="001713A6" w:rsidRPr="000A08F0">
        <w:rPr>
          <w:rFonts w:cs="Arial"/>
        </w:rPr>
        <w:t xml:space="preserve">Corporate - </w:t>
      </w:r>
    </w:p>
    <w:p w:rsidR="00B70C26" w:rsidRDefault="007D7FDC">
      <w:pPr>
        <w:pStyle w:val="BodyText"/>
        <w:ind w:left="720"/>
        <w:rPr>
          <w:rFonts w:cs="Arial"/>
        </w:rPr>
      </w:pPr>
      <w:r>
        <w:rPr>
          <w:rFonts w:cs="Arial"/>
        </w:rPr>
        <w:t xml:space="preserve">Positive decision making informing the progressive implementation of the </w:t>
      </w:r>
      <w:r w:rsidR="00AD0B34">
        <w:rPr>
          <w:rFonts w:cs="Arial"/>
        </w:rPr>
        <w:t>new roads hierarchy</w:t>
      </w:r>
      <w:r>
        <w:rPr>
          <w:rFonts w:cs="Arial"/>
        </w:rPr>
        <w:t xml:space="preserve"> directly supports </w:t>
      </w:r>
      <w:r w:rsidR="00B70C26">
        <w:rPr>
          <w:rFonts w:cs="Arial"/>
        </w:rPr>
        <w:t>a range of policies and strategies including:</w:t>
      </w:r>
    </w:p>
    <w:p w:rsidR="00B70C26" w:rsidRDefault="00B70C26">
      <w:pPr>
        <w:pStyle w:val="BodyText"/>
        <w:ind w:left="720"/>
        <w:rPr>
          <w:rFonts w:cs="Arial"/>
          <w:i/>
        </w:rPr>
      </w:pPr>
    </w:p>
    <w:p w:rsidR="007D7FDC" w:rsidRDefault="007D7FDC">
      <w:pPr>
        <w:pStyle w:val="BodyText"/>
        <w:ind w:left="720"/>
        <w:rPr>
          <w:rFonts w:cs="Arial"/>
        </w:rPr>
      </w:pPr>
      <w:r w:rsidRPr="009A22D4">
        <w:rPr>
          <w:rFonts w:cs="Arial"/>
          <w:i/>
        </w:rPr>
        <w:t>Aberdeen – the Smarter City vision</w:t>
      </w:r>
      <w:r w:rsidR="009D6EB8">
        <w:rPr>
          <w:rFonts w:cs="Arial"/>
        </w:rPr>
        <w:t>:</w:t>
      </w:r>
    </w:p>
    <w:p w:rsidR="006541BC" w:rsidRPr="00B70C26" w:rsidRDefault="007D7FDC" w:rsidP="0055155A">
      <w:pPr>
        <w:pStyle w:val="BodyText"/>
        <w:numPr>
          <w:ilvl w:val="0"/>
          <w:numId w:val="19"/>
        </w:numPr>
        <w:ind w:left="1134" w:hanging="425"/>
        <w:rPr>
          <w:rFonts w:cs="Arial"/>
          <w:i/>
          <w:color w:val="333333"/>
        </w:rPr>
      </w:pPr>
      <w:r w:rsidRPr="00B70C26">
        <w:rPr>
          <w:rFonts w:cs="Arial"/>
          <w:i/>
          <w:color w:val="333333"/>
        </w:rPr>
        <w:t>We will encourage and support citizens to participate in the development, design and decision making of services to promote civic pride, active citizenship and</w:t>
      </w:r>
      <w:r w:rsidR="00B70C26">
        <w:rPr>
          <w:rFonts w:cs="Arial"/>
          <w:i/>
          <w:color w:val="333333"/>
        </w:rPr>
        <w:t xml:space="preserve"> </w:t>
      </w:r>
      <w:r w:rsidRPr="00B70C26">
        <w:rPr>
          <w:rFonts w:cs="Arial"/>
          <w:i/>
          <w:color w:val="333333"/>
        </w:rPr>
        <w:t>resilience</w:t>
      </w:r>
      <w:r w:rsidR="00414488">
        <w:rPr>
          <w:rFonts w:cs="Arial"/>
          <w:i/>
          <w:color w:val="333333"/>
        </w:rPr>
        <w:t>,</w:t>
      </w:r>
    </w:p>
    <w:p w:rsidR="007D7FDC" w:rsidRPr="00B70C26" w:rsidRDefault="007D7FDC" w:rsidP="0055155A">
      <w:pPr>
        <w:pStyle w:val="BodyText"/>
        <w:numPr>
          <w:ilvl w:val="0"/>
          <w:numId w:val="19"/>
        </w:numPr>
        <w:ind w:left="1134" w:hanging="425"/>
        <w:rPr>
          <w:rFonts w:cs="Arial"/>
          <w:i/>
          <w:color w:val="333333"/>
        </w:rPr>
      </w:pPr>
      <w:r w:rsidRPr="00B70C26">
        <w:rPr>
          <w:rFonts w:cs="Arial"/>
          <w:i/>
          <w:color w:val="333333"/>
        </w:rPr>
        <w:t>We will provide a clean, safe and attractive streetscape and promote bio-diversity and nature conservation. We will encourage wider access to green space in our streets, parks and countryside</w:t>
      </w:r>
      <w:r w:rsidR="00414488">
        <w:rPr>
          <w:rFonts w:cs="Arial"/>
          <w:i/>
          <w:color w:val="333333"/>
        </w:rPr>
        <w:t>,</w:t>
      </w:r>
    </w:p>
    <w:p w:rsidR="007D7FDC" w:rsidRPr="00B70C26" w:rsidRDefault="007D7FDC" w:rsidP="0055155A">
      <w:pPr>
        <w:pStyle w:val="BodyText"/>
        <w:numPr>
          <w:ilvl w:val="0"/>
          <w:numId w:val="19"/>
        </w:numPr>
        <w:ind w:left="1134" w:hanging="425"/>
        <w:rPr>
          <w:rFonts w:cs="Arial"/>
          <w:i/>
          <w:color w:val="333333"/>
        </w:rPr>
      </w:pPr>
      <w:r w:rsidRPr="00B70C26">
        <w:rPr>
          <w:rFonts w:cs="Arial"/>
          <w:i/>
          <w:color w:val="333333"/>
        </w:rPr>
        <w:lastRenderedPageBreak/>
        <w:t>We will invest in the city where that investment demonstrates financial sustainability based on a clear return on investment</w:t>
      </w:r>
      <w:r w:rsidR="00414488">
        <w:rPr>
          <w:rFonts w:cs="Arial"/>
          <w:i/>
          <w:color w:val="333333"/>
        </w:rPr>
        <w:t>,</w:t>
      </w:r>
    </w:p>
    <w:p w:rsidR="007D7FDC" w:rsidRPr="00B70C26" w:rsidRDefault="007D7FDC" w:rsidP="0055155A">
      <w:pPr>
        <w:pStyle w:val="BodyText"/>
        <w:numPr>
          <w:ilvl w:val="0"/>
          <w:numId w:val="19"/>
        </w:numPr>
        <w:ind w:left="1134" w:hanging="425"/>
        <w:rPr>
          <w:rFonts w:cs="Arial"/>
          <w:i/>
          <w:color w:val="333333"/>
        </w:rPr>
      </w:pPr>
      <w:r w:rsidRPr="00B70C26">
        <w:rPr>
          <w:rFonts w:cs="Arial"/>
          <w:i/>
          <w:color w:val="333333"/>
        </w:rPr>
        <w:t>We will encourage cycling and walking</w:t>
      </w:r>
      <w:r w:rsidR="00414488">
        <w:rPr>
          <w:rFonts w:cs="Arial"/>
          <w:i/>
          <w:color w:val="333333"/>
        </w:rPr>
        <w:t>,</w:t>
      </w:r>
    </w:p>
    <w:p w:rsidR="007D7FDC" w:rsidRPr="00B70C26" w:rsidRDefault="007D7FDC" w:rsidP="0055155A">
      <w:pPr>
        <w:pStyle w:val="BodyText"/>
        <w:numPr>
          <w:ilvl w:val="0"/>
          <w:numId w:val="19"/>
        </w:numPr>
        <w:ind w:left="1134" w:hanging="425"/>
        <w:rPr>
          <w:rFonts w:cs="Arial"/>
          <w:i/>
        </w:rPr>
      </w:pPr>
      <w:r w:rsidRPr="00B70C26">
        <w:rPr>
          <w:rFonts w:cs="Arial"/>
          <w:i/>
          <w:color w:val="333333"/>
        </w:rPr>
        <w:t>We will provide and promote a sustainable transport system, including cycling, which reduces our carbon emissions.</w:t>
      </w:r>
    </w:p>
    <w:p w:rsidR="006541BC" w:rsidRDefault="006541BC">
      <w:pPr>
        <w:pStyle w:val="BodyText"/>
        <w:ind w:left="720"/>
        <w:rPr>
          <w:rFonts w:cs="Arial"/>
          <w:i/>
        </w:rPr>
      </w:pPr>
    </w:p>
    <w:p w:rsidR="001713A6" w:rsidRPr="000A08F0" w:rsidRDefault="00935E3C">
      <w:pPr>
        <w:pStyle w:val="BodyText"/>
        <w:rPr>
          <w:rFonts w:cs="Arial"/>
        </w:rPr>
      </w:pPr>
      <w:r>
        <w:rPr>
          <w:rFonts w:cs="Arial"/>
        </w:rPr>
        <w:t>6</w:t>
      </w:r>
      <w:r w:rsidR="000A08F0" w:rsidRPr="000A08F0">
        <w:rPr>
          <w:rFonts w:cs="Arial"/>
        </w:rPr>
        <w:t>.5</w:t>
      </w:r>
      <w:r w:rsidR="000A08F0" w:rsidRPr="000A08F0">
        <w:rPr>
          <w:rFonts w:cs="Arial"/>
        </w:rPr>
        <w:tab/>
      </w:r>
      <w:r w:rsidR="001713A6" w:rsidRPr="000A08F0">
        <w:rPr>
          <w:rFonts w:cs="Arial"/>
        </w:rPr>
        <w:t xml:space="preserve">Public – </w:t>
      </w:r>
    </w:p>
    <w:p w:rsidR="000A08F0" w:rsidRDefault="000A08F0">
      <w:pPr>
        <w:pStyle w:val="BodyText"/>
        <w:ind w:left="720"/>
        <w:rPr>
          <w:rFonts w:cs="Arial"/>
        </w:rPr>
      </w:pPr>
      <w:r>
        <w:rPr>
          <w:rFonts w:cs="Arial"/>
        </w:rPr>
        <w:t>The contents of this report are likely to be of public and media interest as it relates to</w:t>
      </w:r>
      <w:r w:rsidR="00060C1D">
        <w:rPr>
          <w:rFonts w:cs="Arial"/>
        </w:rPr>
        <w:t xml:space="preserve"> how the road network will be managed following completion of the AWPR, which </w:t>
      </w:r>
      <w:r w:rsidR="00B45DB6">
        <w:rPr>
          <w:rFonts w:cs="Arial"/>
        </w:rPr>
        <w:t>is</w:t>
      </w:r>
      <w:r w:rsidR="00060C1D">
        <w:rPr>
          <w:rFonts w:cs="Arial"/>
        </w:rPr>
        <w:t xml:space="preserve"> a</w:t>
      </w:r>
      <w:r>
        <w:rPr>
          <w:rFonts w:cs="Arial"/>
        </w:rPr>
        <w:t xml:space="preserve"> significant </w:t>
      </w:r>
      <w:r w:rsidR="00B5715D">
        <w:rPr>
          <w:rFonts w:cs="Arial"/>
        </w:rPr>
        <w:t>investment</w:t>
      </w:r>
      <w:r>
        <w:rPr>
          <w:rFonts w:cs="Arial"/>
        </w:rPr>
        <w:t xml:space="preserve"> for the City and Region. </w:t>
      </w:r>
    </w:p>
    <w:p w:rsidR="00766260" w:rsidRDefault="00766260">
      <w:pPr>
        <w:ind w:left="720"/>
        <w:jc w:val="both"/>
        <w:rPr>
          <w:rFonts w:ascii="Arial" w:hAnsi="Arial" w:cs="Arial"/>
        </w:rPr>
      </w:pPr>
    </w:p>
    <w:p w:rsidR="00415AA9" w:rsidRPr="00DD2995" w:rsidRDefault="00415AA9">
      <w:pPr>
        <w:ind w:left="720"/>
        <w:jc w:val="both"/>
        <w:rPr>
          <w:rFonts w:ascii="Arial" w:hAnsi="Arial" w:cs="Arial"/>
        </w:rPr>
      </w:pPr>
    </w:p>
    <w:p w:rsidR="00F212D0" w:rsidRPr="00DD2995" w:rsidRDefault="00935E3C" w:rsidP="00130DE0">
      <w:pPr>
        <w:jc w:val="both"/>
        <w:rPr>
          <w:rFonts w:ascii="Arial" w:hAnsi="Arial" w:cs="Arial"/>
        </w:rPr>
      </w:pPr>
      <w:r>
        <w:rPr>
          <w:rFonts w:ascii="Arial" w:hAnsi="Arial" w:cs="Arial"/>
        </w:rPr>
        <w:t>7</w:t>
      </w:r>
      <w:r w:rsidR="00D761ED">
        <w:rPr>
          <w:rFonts w:ascii="Arial" w:hAnsi="Arial" w:cs="Arial"/>
        </w:rPr>
        <w:t>.</w:t>
      </w:r>
      <w:r w:rsidR="00D761ED">
        <w:rPr>
          <w:rFonts w:ascii="Arial" w:hAnsi="Arial" w:cs="Arial"/>
        </w:rPr>
        <w:tab/>
      </w:r>
      <w:r w:rsidR="00F212D0" w:rsidRPr="00DD2995">
        <w:rPr>
          <w:rFonts w:ascii="Arial" w:hAnsi="Arial" w:cs="Arial"/>
        </w:rPr>
        <w:t>MANAGEMENT OF RISK</w:t>
      </w:r>
    </w:p>
    <w:p w:rsidR="00F212D0" w:rsidRPr="00DD2995" w:rsidRDefault="00F212D0">
      <w:pPr>
        <w:jc w:val="both"/>
        <w:rPr>
          <w:rFonts w:ascii="Arial" w:hAnsi="Arial" w:cs="Arial"/>
        </w:rPr>
      </w:pPr>
    </w:p>
    <w:p w:rsidR="003F175F" w:rsidRPr="00130DE0" w:rsidRDefault="000A08F0" w:rsidP="00130DE0">
      <w:pPr>
        <w:pStyle w:val="ListParagraph"/>
        <w:numPr>
          <w:ilvl w:val="1"/>
          <w:numId w:val="30"/>
        </w:numPr>
        <w:ind w:left="709" w:hanging="709"/>
        <w:jc w:val="both"/>
        <w:rPr>
          <w:rFonts w:ascii="Arial" w:hAnsi="Arial" w:cs="Arial"/>
          <w:lang w:eastAsia="en-GB"/>
        </w:rPr>
      </w:pPr>
      <w:r w:rsidRPr="00130DE0">
        <w:rPr>
          <w:rFonts w:ascii="Arial" w:hAnsi="Arial" w:cs="Arial"/>
          <w:lang w:eastAsia="en-GB"/>
        </w:rPr>
        <w:t>The</w:t>
      </w:r>
      <w:r w:rsidR="007D3864" w:rsidRPr="00130DE0">
        <w:rPr>
          <w:rFonts w:ascii="Arial" w:hAnsi="Arial" w:cs="Arial"/>
          <w:lang w:eastAsia="en-GB"/>
        </w:rPr>
        <w:t xml:space="preserve"> new roads hierarchy </w:t>
      </w:r>
      <w:r w:rsidR="006C2340" w:rsidRPr="00130DE0">
        <w:rPr>
          <w:rFonts w:ascii="Arial" w:hAnsi="Arial" w:cs="Arial"/>
          <w:lang w:eastAsia="en-GB"/>
        </w:rPr>
        <w:t xml:space="preserve">will </w:t>
      </w:r>
      <w:r w:rsidR="00B45DB6" w:rsidRPr="00130DE0">
        <w:rPr>
          <w:rFonts w:ascii="Arial" w:hAnsi="Arial" w:cs="Arial"/>
          <w:lang w:eastAsia="en-GB"/>
        </w:rPr>
        <w:t>cont</w:t>
      </w:r>
      <w:r w:rsidR="006C2340" w:rsidRPr="00130DE0">
        <w:rPr>
          <w:rFonts w:ascii="Arial" w:hAnsi="Arial" w:cs="Arial"/>
          <w:lang w:eastAsia="en-GB"/>
        </w:rPr>
        <w:t>r</w:t>
      </w:r>
      <w:r w:rsidR="00B45DB6" w:rsidRPr="00130DE0">
        <w:rPr>
          <w:rFonts w:ascii="Arial" w:hAnsi="Arial" w:cs="Arial"/>
          <w:lang w:eastAsia="en-GB"/>
        </w:rPr>
        <w:t>i</w:t>
      </w:r>
      <w:r w:rsidR="006C2340" w:rsidRPr="00130DE0">
        <w:rPr>
          <w:rFonts w:ascii="Arial" w:hAnsi="Arial" w:cs="Arial"/>
          <w:lang w:eastAsia="en-GB"/>
        </w:rPr>
        <w:t>b</w:t>
      </w:r>
      <w:r w:rsidR="00B45DB6" w:rsidRPr="00130DE0">
        <w:rPr>
          <w:rFonts w:ascii="Arial" w:hAnsi="Arial" w:cs="Arial"/>
          <w:lang w:eastAsia="en-GB"/>
        </w:rPr>
        <w:t>ute significantly to</w:t>
      </w:r>
      <w:r w:rsidR="007D3864" w:rsidRPr="00130DE0">
        <w:rPr>
          <w:rFonts w:ascii="Arial" w:hAnsi="Arial" w:cs="Arial"/>
          <w:lang w:eastAsia="en-GB"/>
        </w:rPr>
        <w:t xml:space="preserve"> the regeneration of the city centre, and </w:t>
      </w:r>
      <w:r w:rsidR="00053338" w:rsidRPr="00130DE0">
        <w:rPr>
          <w:rFonts w:ascii="Arial" w:hAnsi="Arial" w:cs="Arial"/>
          <w:lang w:eastAsia="en-GB"/>
        </w:rPr>
        <w:t xml:space="preserve">if </w:t>
      </w:r>
      <w:r w:rsidR="003F175F" w:rsidRPr="00130DE0">
        <w:rPr>
          <w:rFonts w:ascii="Arial" w:hAnsi="Arial" w:cs="Arial"/>
          <w:lang w:eastAsia="en-GB"/>
        </w:rPr>
        <w:t xml:space="preserve">the </w:t>
      </w:r>
      <w:r w:rsidR="000A2327" w:rsidRPr="00130DE0">
        <w:rPr>
          <w:rFonts w:ascii="Arial" w:hAnsi="Arial" w:cs="Arial"/>
          <w:lang w:eastAsia="en-GB"/>
        </w:rPr>
        <w:t>new roads hierarchy</w:t>
      </w:r>
      <w:r w:rsidR="003F175F" w:rsidRPr="00130DE0">
        <w:rPr>
          <w:rFonts w:ascii="Arial" w:hAnsi="Arial" w:cs="Arial"/>
          <w:lang w:eastAsia="en-GB"/>
        </w:rPr>
        <w:t xml:space="preserve"> </w:t>
      </w:r>
      <w:r w:rsidR="00053338" w:rsidRPr="00130DE0">
        <w:rPr>
          <w:rFonts w:ascii="Arial" w:hAnsi="Arial" w:cs="Arial"/>
          <w:lang w:eastAsia="en-GB"/>
        </w:rPr>
        <w:t xml:space="preserve">cannot be implemented </w:t>
      </w:r>
      <w:r w:rsidR="00AE5FAE" w:rsidRPr="00130DE0">
        <w:rPr>
          <w:rFonts w:ascii="Arial" w:hAnsi="Arial" w:cs="Arial"/>
          <w:lang w:eastAsia="en-GB"/>
        </w:rPr>
        <w:t xml:space="preserve">for the completion of </w:t>
      </w:r>
      <w:r w:rsidR="007D3864" w:rsidRPr="00130DE0">
        <w:rPr>
          <w:rFonts w:ascii="Arial" w:hAnsi="Arial" w:cs="Arial"/>
          <w:lang w:eastAsia="en-GB"/>
        </w:rPr>
        <w:t>AWPR</w:t>
      </w:r>
      <w:r w:rsidR="00AC3B69" w:rsidRPr="00130DE0">
        <w:rPr>
          <w:rFonts w:ascii="Arial" w:hAnsi="Arial" w:cs="Arial"/>
          <w:lang w:eastAsia="en-GB"/>
        </w:rPr>
        <w:t xml:space="preserve"> in </w:t>
      </w:r>
      <w:r w:rsidR="007D3864" w:rsidRPr="00130DE0">
        <w:rPr>
          <w:rFonts w:ascii="Arial" w:hAnsi="Arial" w:cs="Arial"/>
          <w:lang w:eastAsia="en-GB"/>
        </w:rPr>
        <w:t xml:space="preserve">December </w:t>
      </w:r>
      <w:r w:rsidR="00AC3B69" w:rsidRPr="00130DE0">
        <w:rPr>
          <w:rFonts w:ascii="Arial" w:hAnsi="Arial" w:cs="Arial"/>
          <w:lang w:eastAsia="en-GB"/>
        </w:rPr>
        <w:t>2017</w:t>
      </w:r>
      <w:r w:rsidR="00053338" w:rsidRPr="00130DE0">
        <w:rPr>
          <w:rFonts w:ascii="Arial" w:hAnsi="Arial" w:cs="Arial"/>
          <w:lang w:eastAsia="en-GB"/>
        </w:rPr>
        <w:t>, the potential benefits of the AWPR would not be realised in the city</w:t>
      </w:r>
      <w:r w:rsidR="00AC3B69" w:rsidRPr="00130DE0">
        <w:rPr>
          <w:rFonts w:ascii="Arial" w:hAnsi="Arial" w:cs="Arial"/>
          <w:lang w:eastAsia="en-GB"/>
        </w:rPr>
        <w:t xml:space="preserve">.  </w:t>
      </w:r>
    </w:p>
    <w:p w:rsidR="00D15BFB" w:rsidRDefault="00D15BFB" w:rsidP="00130DE0">
      <w:pPr>
        <w:pStyle w:val="ListParagraph"/>
        <w:jc w:val="both"/>
        <w:rPr>
          <w:rFonts w:ascii="Arial" w:hAnsi="Arial" w:cs="Arial"/>
          <w:lang w:eastAsia="en-GB"/>
        </w:rPr>
      </w:pPr>
    </w:p>
    <w:p w:rsidR="00D15BFB" w:rsidRPr="00130DE0" w:rsidRDefault="00935E3C" w:rsidP="00130DE0">
      <w:pPr>
        <w:jc w:val="both"/>
        <w:rPr>
          <w:rFonts w:ascii="Arial" w:hAnsi="Arial" w:cs="Arial"/>
          <w:lang w:eastAsia="en-GB"/>
        </w:rPr>
      </w:pPr>
      <w:r>
        <w:rPr>
          <w:rFonts w:ascii="Arial" w:hAnsi="Arial" w:cs="Arial"/>
          <w:lang w:eastAsia="en-GB"/>
        </w:rPr>
        <w:t>7</w:t>
      </w:r>
      <w:r w:rsidR="00D761ED" w:rsidRPr="00D761ED">
        <w:rPr>
          <w:rFonts w:ascii="Arial" w:hAnsi="Arial" w:cs="Arial"/>
          <w:lang w:eastAsia="en-GB"/>
        </w:rPr>
        <w:t>.2</w:t>
      </w:r>
      <w:r w:rsidR="00D761ED" w:rsidRPr="00D761ED">
        <w:rPr>
          <w:rFonts w:ascii="Arial" w:hAnsi="Arial" w:cs="Arial"/>
          <w:lang w:eastAsia="en-GB"/>
        </w:rPr>
        <w:tab/>
      </w:r>
      <w:r w:rsidR="00D15BFB" w:rsidRPr="00130DE0">
        <w:rPr>
          <w:rFonts w:ascii="Arial" w:hAnsi="Arial" w:cs="Arial"/>
          <w:lang w:eastAsia="en-GB"/>
        </w:rPr>
        <w:t>If a decision is not made</w:t>
      </w:r>
      <w:r w:rsidR="00D761ED">
        <w:rPr>
          <w:rFonts w:ascii="Arial" w:hAnsi="Arial" w:cs="Arial"/>
          <w:lang w:eastAsia="en-GB"/>
        </w:rPr>
        <w:t>,</w:t>
      </w:r>
      <w:r w:rsidR="00D15BFB" w:rsidRPr="00130DE0">
        <w:rPr>
          <w:rFonts w:ascii="Arial" w:hAnsi="Arial" w:cs="Arial"/>
          <w:lang w:eastAsia="en-GB"/>
        </w:rPr>
        <w:t xml:space="preserve"> then there are the following risks:</w:t>
      </w:r>
    </w:p>
    <w:p w:rsidR="00D15BFB" w:rsidRPr="00546DD6" w:rsidRDefault="00D15BFB" w:rsidP="00130DE0">
      <w:pPr>
        <w:pStyle w:val="ListParagraph"/>
        <w:jc w:val="both"/>
        <w:rPr>
          <w:rFonts w:ascii="Arial" w:hAnsi="Arial" w:cs="Arial"/>
          <w:lang w:eastAsia="en-GB"/>
        </w:rPr>
      </w:pPr>
    </w:p>
    <w:p w:rsidR="00D15BFB" w:rsidRDefault="00D15BFB">
      <w:pPr>
        <w:pStyle w:val="ListParagraph"/>
        <w:numPr>
          <w:ilvl w:val="2"/>
          <w:numId w:val="5"/>
        </w:numPr>
        <w:ind w:left="1134" w:hanging="425"/>
        <w:jc w:val="both"/>
        <w:rPr>
          <w:rFonts w:ascii="Arial" w:hAnsi="Arial" w:cs="Arial"/>
          <w:lang w:eastAsia="en-GB"/>
        </w:rPr>
      </w:pPr>
      <w:r>
        <w:rPr>
          <w:rFonts w:ascii="Arial" w:hAnsi="Arial" w:cs="Arial"/>
          <w:lang w:eastAsia="en-GB"/>
        </w:rPr>
        <w:t xml:space="preserve">Reputational risk – undermines the Council investment into </w:t>
      </w:r>
      <w:r w:rsidR="00DB22FA">
        <w:rPr>
          <w:rFonts w:ascii="Arial" w:hAnsi="Arial" w:cs="Arial"/>
          <w:lang w:eastAsia="en-GB"/>
        </w:rPr>
        <w:t>AWPR</w:t>
      </w:r>
      <w:r w:rsidR="0055155A">
        <w:rPr>
          <w:rFonts w:ascii="Arial" w:hAnsi="Arial" w:cs="Arial"/>
          <w:lang w:eastAsia="en-GB"/>
        </w:rPr>
        <w:t>, Berryden Corridor Improvement</w:t>
      </w:r>
      <w:r w:rsidR="00DB22FA">
        <w:rPr>
          <w:rFonts w:ascii="Arial" w:hAnsi="Arial" w:cs="Arial"/>
          <w:lang w:eastAsia="en-GB"/>
        </w:rPr>
        <w:t xml:space="preserve"> and </w:t>
      </w:r>
      <w:r w:rsidR="008D6CA0">
        <w:rPr>
          <w:rFonts w:ascii="Arial" w:hAnsi="Arial" w:cs="Arial"/>
          <w:lang w:eastAsia="en-GB"/>
        </w:rPr>
        <w:t>CCMP</w:t>
      </w:r>
      <w:r w:rsidR="0055155A">
        <w:rPr>
          <w:rFonts w:ascii="Arial" w:hAnsi="Arial" w:cs="Arial"/>
          <w:lang w:eastAsia="en-GB"/>
        </w:rPr>
        <w:t>, so</w:t>
      </w:r>
      <w:r>
        <w:rPr>
          <w:rFonts w:ascii="Arial" w:hAnsi="Arial" w:cs="Arial"/>
          <w:lang w:eastAsia="en-GB"/>
        </w:rPr>
        <w:t xml:space="preserve"> </w:t>
      </w:r>
      <w:r w:rsidR="00546DD6">
        <w:rPr>
          <w:rFonts w:ascii="Arial" w:hAnsi="Arial" w:cs="Arial"/>
          <w:lang w:eastAsia="en-GB"/>
        </w:rPr>
        <w:t>the public</w:t>
      </w:r>
      <w:r w:rsidR="0055155A">
        <w:rPr>
          <w:rFonts w:ascii="Arial" w:hAnsi="Arial" w:cs="Arial"/>
          <w:lang w:eastAsia="en-GB"/>
        </w:rPr>
        <w:t xml:space="preserve"> </w:t>
      </w:r>
      <w:r w:rsidR="00546DD6">
        <w:rPr>
          <w:rFonts w:ascii="Arial" w:hAnsi="Arial" w:cs="Arial"/>
          <w:lang w:eastAsia="en-GB"/>
        </w:rPr>
        <w:t xml:space="preserve">/ stakeholders </w:t>
      </w:r>
      <w:r>
        <w:rPr>
          <w:rFonts w:ascii="Arial" w:hAnsi="Arial" w:cs="Arial"/>
          <w:lang w:eastAsia="en-GB"/>
        </w:rPr>
        <w:t xml:space="preserve">could perceive that the Council </w:t>
      </w:r>
      <w:r w:rsidR="00546DD6">
        <w:rPr>
          <w:rFonts w:ascii="Arial" w:hAnsi="Arial" w:cs="Arial"/>
          <w:lang w:eastAsia="en-GB"/>
        </w:rPr>
        <w:t xml:space="preserve">is </w:t>
      </w:r>
      <w:r>
        <w:rPr>
          <w:rFonts w:ascii="Arial" w:hAnsi="Arial" w:cs="Arial"/>
          <w:lang w:eastAsia="en-GB"/>
        </w:rPr>
        <w:t xml:space="preserve">unable to deliver </w:t>
      </w:r>
      <w:r w:rsidR="0055155A">
        <w:rPr>
          <w:rFonts w:ascii="Arial" w:hAnsi="Arial" w:cs="Arial"/>
          <w:lang w:eastAsia="en-GB"/>
        </w:rPr>
        <w:t xml:space="preserve">strategic </w:t>
      </w:r>
      <w:r>
        <w:rPr>
          <w:rFonts w:ascii="Arial" w:hAnsi="Arial" w:cs="Arial"/>
          <w:lang w:eastAsia="en-GB"/>
        </w:rPr>
        <w:t xml:space="preserve">improvements to the city on time or deliver the projects </w:t>
      </w:r>
      <w:r w:rsidR="00DB22FA">
        <w:rPr>
          <w:rFonts w:ascii="Arial" w:hAnsi="Arial" w:cs="Arial"/>
          <w:lang w:eastAsia="en-GB"/>
        </w:rPr>
        <w:t>to lock in the benefits of the AWPR</w:t>
      </w:r>
      <w:r>
        <w:rPr>
          <w:rFonts w:ascii="Arial" w:hAnsi="Arial" w:cs="Arial"/>
          <w:lang w:eastAsia="en-GB"/>
        </w:rPr>
        <w:t>;</w:t>
      </w:r>
    </w:p>
    <w:p w:rsidR="006C2340" w:rsidRPr="00130DE0" w:rsidRDefault="006C2340" w:rsidP="00130DE0">
      <w:pPr>
        <w:ind w:left="1134" w:hanging="425"/>
        <w:jc w:val="both"/>
        <w:rPr>
          <w:rFonts w:ascii="Arial" w:hAnsi="Arial" w:cs="Arial"/>
          <w:lang w:eastAsia="en-GB"/>
        </w:rPr>
      </w:pPr>
    </w:p>
    <w:p w:rsidR="008865BF" w:rsidRDefault="00DB22FA" w:rsidP="00130DE0">
      <w:pPr>
        <w:pStyle w:val="ListParagraph"/>
        <w:numPr>
          <w:ilvl w:val="0"/>
          <w:numId w:val="28"/>
        </w:numPr>
        <w:tabs>
          <w:tab w:val="clear" w:pos="720"/>
          <w:tab w:val="num" w:pos="10206"/>
        </w:tabs>
        <w:ind w:left="1134" w:hanging="425"/>
        <w:jc w:val="both"/>
        <w:rPr>
          <w:rFonts w:ascii="Arial" w:hAnsi="Arial" w:cs="Arial"/>
          <w:lang w:eastAsia="en-GB"/>
        </w:rPr>
      </w:pPr>
      <w:r w:rsidRPr="00130DE0">
        <w:rPr>
          <w:rFonts w:ascii="Arial" w:hAnsi="Arial" w:cs="Arial"/>
          <w:lang w:eastAsia="en-GB"/>
        </w:rPr>
        <w:t xml:space="preserve">Traffic disruption – without adequate directional road signing and </w:t>
      </w:r>
      <w:r w:rsidR="00634D03" w:rsidRPr="00130DE0">
        <w:rPr>
          <w:rFonts w:ascii="Arial" w:hAnsi="Arial" w:cs="Arial"/>
          <w:lang w:eastAsia="en-GB"/>
        </w:rPr>
        <w:t xml:space="preserve">delivery of </w:t>
      </w:r>
      <w:r w:rsidRPr="00130DE0">
        <w:rPr>
          <w:rFonts w:ascii="Arial" w:hAnsi="Arial" w:cs="Arial"/>
          <w:lang w:eastAsia="en-GB"/>
        </w:rPr>
        <w:t xml:space="preserve">associated projects to lock in the benefits of the AWPR, road users including bus passengers would be likely to suffer from </w:t>
      </w:r>
      <w:r w:rsidR="00155F16" w:rsidRPr="00130DE0">
        <w:rPr>
          <w:rFonts w:ascii="Arial" w:hAnsi="Arial" w:cs="Arial"/>
          <w:lang w:eastAsia="en-GB"/>
        </w:rPr>
        <w:t xml:space="preserve">further </w:t>
      </w:r>
      <w:r w:rsidRPr="00130DE0">
        <w:rPr>
          <w:rFonts w:ascii="Arial" w:hAnsi="Arial" w:cs="Arial"/>
          <w:lang w:eastAsia="en-GB"/>
        </w:rPr>
        <w:t>congestion and delay</w:t>
      </w:r>
      <w:r w:rsidR="008865BF">
        <w:rPr>
          <w:rFonts w:ascii="Arial" w:hAnsi="Arial" w:cs="Arial"/>
          <w:lang w:eastAsia="en-GB"/>
        </w:rPr>
        <w:t>s;</w:t>
      </w:r>
    </w:p>
    <w:p w:rsidR="008865BF" w:rsidRDefault="008865BF" w:rsidP="007F2F29">
      <w:pPr>
        <w:pStyle w:val="ListParagraph"/>
        <w:ind w:left="1134"/>
        <w:jc w:val="both"/>
        <w:rPr>
          <w:rFonts w:ascii="Arial" w:hAnsi="Arial" w:cs="Arial"/>
          <w:lang w:eastAsia="en-GB"/>
        </w:rPr>
      </w:pPr>
    </w:p>
    <w:p w:rsidR="008865BF" w:rsidRDefault="008865BF" w:rsidP="00130DE0">
      <w:pPr>
        <w:pStyle w:val="ListParagraph"/>
        <w:numPr>
          <w:ilvl w:val="0"/>
          <w:numId w:val="28"/>
        </w:numPr>
        <w:tabs>
          <w:tab w:val="clear" w:pos="720"/>
          <w:tab w:val="num" w:pos="10206"/>
        </w:tabs>
        <w:ind w:left="1134" w:hanging="425"/>
        <w:jc w:val="both"/>
        <w:rPr>
          <w:rFonts w:ascii="Arial" w:hAnsi="Arial" w:cs="Arial"/>
          <w:lang w:eastAsia="en-GB"/>
        </w:rPr>
      </w:pPr>
      <w:r>
        <w:rPr>
          <w:rFonts w:ascii="Arial" w:hAnsi="Arial" w:cs="Arial"/>
          <w:lang w:eastAsia="en-GB"/>
        </w:rPr>
        <w:t xml:space="preserve">City Centre Masterplan – </w:t>
      </w:r>
      <w:r w:rsidR="00233467">
        <w:rPr>
          <w:rFonts w:ascii="Arial" w:hAnsi="Arial" w:cs="Arial"/>
          <w:lang w:eastAsia="en-GB"/>
        </w:rPr>
        <w:t>Unstable traffic conditions will occur if robust plans are not put in place to address the projected increases in vehicle movements</w:t>
      </w:r>
      <w:r w:rsidR="00414488">
        <w:rPr>
          <w:rFonts w:ascii="Arial" w:hAnsi="Arial" w:cs="Arial"/>
          <w:lang w:eastAsia="en-GB"/>
        </w:rPr>
        <w:t>,</w:t>
      </w:r>
      <w:r w:rsidR="00233467">
        <w:rPr>
          <w:rFonts w:ascii="Arial" w:hAnsi="Arial" w:cs="Arial"/>
          <w:lang w:eastAsia="en-GB"/>
        </w:rPr>
        <w:t xml:space="preserve"> and this will inevitably result in poorer air quality in various parts of the city.</w:t>
      </w:r>
    </w:p>
    <w:p w:rsidR="008865BF" w:rsidRDefault="008865BF" w:rsidP="007F2F29">
      <w:pPr>
        <w:jc w:val="both"/>
        <w:rPr>
          <w:rFonts w:ascii="Arial" w:hAnsi="Arial" w:cs="Arial"/>
          <w:lang w:eastAsia="en-GB"/>
        </w:rPr>
      </w:pPr>
    </w:p>
    <w:p w:rsidR="008865BF" w:rsidRPr="007F2F29" w:rsidRDefault="008865BF" w:rsidP="007F2F29">
      <w:pPr>
        <w:jc w:val="both"/>
        <w:rPr>
          <w:rFonts w:ascii="Arial" w:hAnsi="Arial" w:cs="Arial"/>
          <w:lang w:eastAsia="en-GB"/>
        </w:rPr>
      </w:pPr>
    </w:p>
    <w:p w:rsidR="00766260" w:rsidRPr="00DD2995" w:rsidRDefault="00935E3C">
      <w:pPr>
        <w:jc w:val="both"/>
        <w:rPr>
          <w:rFonts w:ascii="Arial" w:hAnsi="Arial" w:cs="Arial"/>
        </w:rPr>
      </w:pPr>
      <w:r>
        <w:rPr>
          <w:rFonts w:ascii="Arial" w:hAnsi="Arial" w:cs="Arial"/>
        </w:rPr>
        <w:t>8</w:t>
      </w:r>
      <w:r w:rsidR="00766260" w:rsidRPr="00DD2995">
        <w:rPr>
          <w:rFonts w:ascii="Arial" w:hAnsi="Arial" w:cs="Arial"/>
        </w:rPr>
        <w:t>.</w:t>
      </w:r>
      <w:r w:rsidR="00766260" w:rsidRPr="00DD2995">
        <w:rPr>
          <w:rFonts w:ascii="Arial" w:hAnsi="Arial" w:cs="Arial"/>
        </w:rPr>
        <w:tab/>
        <w:t>BACKGROUND PAPERS</w:t>
      </w:r>
    </w:p>
    <w:p w:rsidR="00766260" w:rsidRPr="00DD2995" w:rsidRDefault="00766260">
      <w:pPr>
        <w:ind w:left="720"/>
        <w:jc w:val="both"/>
        <w:rPr>
          <w:rFonts w:ascii="Arial" w:hAnsi="Arial" w:cs="Arial"/>
        </w:rPr>
      </w:pPr>
    </w:p>
    <w:p w:rsidR="00766260" w:rsidRPr="00DD2995" w:rsidRDefault="0009282F">
      <w:pPr>
        <w:ind w:left="720"/>
        <w:jc w:val="both"/>
        <w:rPr>
          <w:rFonts w:ascii="Arial" w:hAnsi="Arial" w:cs="Arial"/>
        </w:rPr>
      </w:pPr>
      <w:r>
        <w:rPr>
          <w:rFonts w:ascii="Arial" w:hAnsi="Arial" w:cs="Arial"/>
        </w:rPr>
        <w:t>N</w:t>
      </w:r>
      <w:r w:rsidR="00F17162">
        <w:rPr>
          <w:rFonts w:ascii="Arial" w:hAnsi="Arial" w:cs="Arial"/>
        </w:rPr>
        <w:t>one</w:t>
      </w:r>
    </w:p>
    <w:p w:rsidR="00766260" w:rsidRDefault="00766260">
      <w:pPr>
        <w:jc w:val="both"/>
        <w:rPr>
          <w:rFonts w:ascii="Arial" w:hAnsi="Arial" w:cs="Arial"/>
        </w:rPr>
      </w:pPr>
    </w:p>
    <w:p w:rsidR="00415AA9" w:rsidRPr="00DD2995" w:rsidRDefault="00415AA9">
      <w:pPr>
        <w:jc w:val="both"/>
        <w:rPr>
          <w:rFonts w:ascii="Arial" w:hAnsi="Arial" w:cs="Arial"/>
        </w:rPr>
      </w:pPr>
    </w:p>
    <w:p w:rsidR="00766260" w:rsidRPr="00DD2995" w:rsidRDefault="00935E3C">
      <w:pPr>
        <w:ind w:left="720" w:hanging="720"/>
        <w:jc w:val="both"/>
        <w:rPr>
          <w:rFonts w:ascii="Arial" w:hAnsi="Arial" w:cs="Arial"/>
        </w:rPr>
      </w:pPr>
      <w:r>
        <w:rPr>
          <w:rFonts w:ascii="Arial" w:hAnsi="Arial" w:cs="Arial"/>
        </w:rPr>
        <w:t>9</w:t>
      </w:r>
      <w:r w:rsidR="00766260" w:rsidRPr="00DD2995">
        <w:rPr>
          <w:rFonts w:ascii="Arial" w:hAnsi="Arial" w:cs="Arial"/>
        </w:rPr>
        <w:t>.</w:t>
      </w:r>
      <w:r w:rsidR="00766260" w:rsidRPr="00DD2995">
        <w:rPr>
          <w:rFonts w:ascii="Arial" w:hAnsi="Arial" w:cs="Arial"/>
        </w:rPr>
        <w:tab/>
        <w:t>REPORT AUTHOR DETAILS</w:t>
      </w:r>
    </w:p>
    <w:p w:rsidR="00766260" w:rsidRPr="00DD2995" w:rsidRDefault="00766260">
      <w:pPr>
        <w:ind w:firstLine="720"/>
        <w:jc w:val="both"/>
        <w:rPr>
          <w:rFonts w:ascii="Arial" w:hAnsi="Arial" w:cs="Arial"/>
        </w:rPr>
      </w:pPr>
    </w:p>
    <w:p w:rsidR="000A08F0" w:rsidRPr="000A08F0" w:rsidRDefault="006C2340">
      <w:pPr>
        <w:ind w:firstLine="720"/>
        <w:jc w:val="both"/>
        <w:rPr>
          <w:rFonts w:ascii="Arial" w:hAnsi="Arial" w:cs="Arial"/>
        </w:rPr>
      </w:pPr>
      <w:r>
        <w:rPr>
          <w:rFonts w:ascii="Arial" w:hAnsi="Arial" w:cs="Arial"/>
        </w:rPr>
        <w:t>Mark Wilkie</w:t>
      </w:r>
      <w:r w:rsidR="000A08F0" w:rsidRPr="000A08F0">
        <w:rPr>
          <w:rFonts w:ascii="Arial" w:hAnsi="Arial" w:cs="Arial"/>
        </w:rPr>
        <w:t xml:space="preserve"> </w:t>
      </w:r>
      <w:r w:rsidR="000A08F0" w:rsidRPr="000A08F0">
        <w:rPr>
          <w:rFonts w:ascii="Arial" w:hAnsi="Arial" w:cs="Arial"/>
        </w:rPr>
        <w:tab/>
      </w:r>
      <w:r w:rsidR="000A08F0" w:rsidRPr="000A08F0">
        <w:rPr>
          <w:rFonts w:ascii="Arial" w:hAnsi="Arial" w:cs="Arial"/>
        </w:rPr>
        <w:tab/>
      </w:r>
      <w:r w:rsidR="000A08F0" w:rsidRPr="000A08F0">
        <w:rPr>
          <w:rFonts w:ascii="Arial" w:hAnsi="Arial" w:cs="Arial"/>
        </w:rPr>
        <w:tab/>
      </w:r>
    </w:p>
    <w:p w:rsidR="000A08F0" w:rsidRPr="000A08F0" w:rsidRDefault="006C2340">
      <w:pPr>
        <w:ind w:left="720"/>
        <w:jc w:val="both"/>
        <w:rPr>
          <w:rFonts w:ascii="Arial" w:hAnsi="Arial" w:cs="Arial"/>
        </w:rPr>
      </w:pPr>
      <w:r>
        <w:rPr>
          <w:rFonts w:ascii="Arial" w:hAnsi="Arial" w:cs="Arial"/>
        </w:rPr>
        <w:t>Senior Engineer</w:t>
      </w:r>
      <w:r w:rsidR="000A08F0" w:rsidRPr="000A08F0">
        <w:rPr>
          <w:rFonts w:ascii="Arial" w:hAnsi="Arial" w:cs="Arial"/>
        </w:rPr>
        <w:t xml:space="preserve"> – Transport Strategy and Programmes </w:t>
      </w:r>
      <w:r w:rsidR="000A08F0" w:rsidRPr="000A08F0">
        <w:rPr>
          <w:rFonts w:ascii="Arial" w:hAnsi="Arial" w:cs="Arial"/>
        </w:rPr>
        <w:tab/>
      </w:r>
      <w:r w:rsidR="000A08F0" w:rsidRPr="000A08F0">
        <w:rPr>
          <w:rFonts w:ascii="Arial" w:hAnsi="Arial" w:cs="Arial"/>
        </w:rPr>
        <w:tab/>
      </w:r>
    </w:p>
    <w:p w:rsidR="000A08F0" w:rsidRPr="000A08F0" w:rsidRDefault="00981FB4">
      <w:pPr>
        <w:ind w:left="720"/>
        <w:jc w:val="both"/>
        <w:rPr>
          <w:rFonts w:ascii="Arial" w:hAnsi="Arial" w:cs="Arial"/>
        </w:rPr>
      </w:pPr>
      <w:hyperlink r:id="rId9" w:history="1">
        <w:r w:rsidR="006C2340" w:rsidRPr="00DB07E5">
          <w:rPr>
            <w:rStyle w:val="Hyperlink"/>
            <w:rFonts w:ascii="Arial" w:hAnsi="Arial" w:cs="Arial"/>
          </w:rPr>
          <w:t>MWilkie@aberdeencity.gov.uk</w:t>
        </w:r>
      </w:hyperlink>
      <w:r w:rsidR="000A08F0" w:rsidRPr="000A08F0">
        <w:rPr>
          <w:rFonts w:ascii="Arial" w:hAnsi="Arial" w:cs="Arial"/>
        </w:rPr>
        <w:t xml:space="preserve"> </w:t>
      </w:r>
    </w:p>
    <w:p w:rsidR="000A08F0" w:rsidRPr="000A08F0" w:rsidRDefault="000A08F0">
      <w:pPr>
        <w:jc w:val="both"/>
        <w:rPr>
          <w:rFonts w:ascii="Arial" w:hAnsi="Arial" w:cs="Arial"/>
        </w:rPr>
      </w:pPr>
      <w:r w:rsidRPr="000A08F0">
        <w:rPr>
          <w:rFonts w:ascii="Arial" w:hAnsi="Arial" w:cs="Arial"/>
        </w:rPr>
        <w:tab/>
        <w:t>01224 52</w:t>
      </w:r>
      <w:r w:rsidR="006C2340">
        <w:rPr>
          <w:rFonts w:ascii="Arial" w:hAnsi="Arial" w:cs="Arial"/>
        </w:rPr>
        <w:t>3482</w:t>
      </w:r>
    </w:p>
    <w:p w:rsidR="00766260" w:rsidRPr="00DD2995" w:rsidRDefault="00766260">
      <w:pPr>
        <w:ind w:firstLine="720"/>
        <w:jc w:val="both"/>
        <w:rPr>
          <w:rFonts w:ascii="Arial" w:hAnsi="Arial" w:cs="Arial"/>
        </w:rPr>
      </w:pPr>
    </w:p>
    <w:sectPr w:rsidR="00766260" w:rsidRPr="00DD2995" w:rsidSect="00745B0F">
      <w:headerReference w:type="even" r:id="rId10"/>
      <w:headerReference w:type="default" r:id="rId11"/>
      <w:footerReference w:type="default" r:id="rId12"/>
      <w:headerReference w:type="first" r:id="rId13"/>
      <w:pgSz w:w="11907" w:h="16840" w:code="9"/>
      <w:pgMar w:top="899" w:right="1800" w:bottom="1440" w:left="180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1CF" w:rsidRDefault="009D01CF">
      <w:r>
        <w:separator/>
      </w:r>
    </w:p>
  </w:endnote>
  <w:endnote w:type="continuationSeparator" w:id="0">
    <w:p w:rsidR="009D01CF" w:rsidRDefault="009D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DB6" w:rsidRPr="0053745A" w:rsidRDefault="00B45DB6">
    <w:pPr>
      <w:pStyle w:val="Footer"/>
      <w:jc w:val="center"/>
      <w:rPr>
        <w:rFonts w:ascii="Arial" w:hAnsi="Arial" w:cs="Arial"/>
      </w:rPr>
    </w:pPr>
    <w:r w:rsidRPr="0053745A">
      <w:rPr>
        <w:rFonts w:ascii="Arial" w:hAnsi="Arial" w:cs="Arial"/>
      </w:rPr>
      <w:fldChar w:fldCharType="begin"/>
    </w:r>
    <w:r w:rsidRPr="0053745A">
      <w:rPr>
        <w:rFonts w:ascii="Arial" w:hAnsi="Arial" w:cs="Arial"/>
      </w:rPr>
      <w:instrText xml:space="preserve"> PAGE   \* MERGEFORMAT </w:instrText>
    </w:r>
    <w:r w:rsidRPr="0053745A">
      <w:rPr>
        <w:rFonts w:ascii="Arial" w:hAnsi="Arial" w:cs="Arial"/>
      </w:rPr>
      <w:fldChar w:fldCharType="separate"/>
    </w:r>
    <w:r w:rsidR="00981FB4">
      <w:rPr>
        <w:rFonts w:ascii="Arial" w:hAnsi="Arial" w:cs="Arial"/>
        <w:noProof/>
      </w:rPr>
      <w:t>6</w:t>
    </w:r>
    <w:r w:rsidRPr="0053745A">
      <w:rPr>
        <w:rFonts w:ascii="Arial" w:hAnsi="Arial" w:cs="Arial"/>
        <w:noProof/>
      </w:rPr>
      <w:fldChar w:fldCharType="end"/>
    </w:r>
  </w:p>
  <w:p w:rsidR="00B45DB6" w:rsidRDefault="00B45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1CF" w:rsidRDefault="009D01CF">
      <w:r>
        <w:separator/>
      </w:r>
    </w:p>
  </w:footnote>
  <w:footnote w:type="continuationSeparator" w:id="0">
    <w:p w:rsidR="009D01CF" w:rsidRDefault="009D0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DB6" w:rsidRDefault="00B45D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DB6" w:rsidRDefault="00B45D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DB6" w:rsidRDefault="00B45D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213"/>
    <w:multiLevelType w:val="hybridMultilevel"/>
    <w:tmpl w:val="72CA29FA"/>
    <w:lvl w:ilvl="0" w:tplc="E8F8F4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28F4D7F"/>
    <w:multiLevelType w:val="hybridMultilevel"/>
    <w:tmpl w:val="C772FB3C"/>
    <w:lvl w:ilvl="0" w:tplc="B76C357A">
      <w:start w:val="1"/>
      <w:numFmt w:val="lowerLetter"/>
      <w:lvlText w:val="(%1)"/>
      <w:lvlJc w:val="left"/>
      <w:pPr>
        <w:ind w:left="2806" w:hanging="360"/>
      </w:pPr>
    </w:lvl>
    <w:lvl w:ilvl="1" w:tplc="08090019">
      <w:start w:val="1"/>
      <w:numFmt w:val="lowerLetter"/>
      <w:lvlText w:val="%2."/>
      <w:lvlJc w:val="left"/>
      <w:pPr>
        <w:ind w:left="3526" w:hanging="360"/>
      </w:pPr>
    </w:lvl>
    <w:lvl w:ilvl="2" w:tplc="0809001B">
      <w:start w:val="1"/>
      <w:numFmt w:val="lowerRoman"/>
      <w:lvlText w:val="%3."/>
      <w:lvlJc w:val="right"/>
      <w:pPr>
        <w:ind w:left="4246" w:hanging="180"/>
      </w:pPr>
    </w:lvl>
    <w:lvl w:ilvl="3" w:tplc="0809000F">
      <w:start w:val="1"/>
      <w:numFmt w:val="decimal"/>
      <w:lvlText w:val="%4."/>
      <w:lvlJc w:val="left"/>
      <w:pPr>
        <w:ind w:left="4966" w:hanging="360"/>
      </w:pPr>
    </w:lvl>
    <w:lvl w:ilvl="4" w:tplc="08090019">
      <w:start w:val="1"/>
      <w:numFmt w:val="lowerLetter"/>
      <w:lvlText w:val="%5."/>
      <w:lvlJc w:val="left"/>
      <w:pPr>
        <w:ind w:left="5686" w:hanging="360"/>
      </w:pPr>
    </w:lvl>
    <w:lvl w:ilvl="5" w:tplc="0809001B">
      <w:start w:val="1"/>
      <w:numFmt w:val="lowerRoman"/>
      <w:lvlText w:val="%6."/>
      <w:lvlJc w:val="right"/>
      <w:pPr>
        <w:ind w:left="6406" w:hanging="180"/>
      </w:pPr>
    </w:lvl>
    <w:lvl w:ilvl="6" w:tplc="0809000F">
      <w:start w:val="1"/>
      <w:numFmt w:val="decimal"/>
      <w:lvlText w:val="%7."/>
      <w:lvlJc w:val="left"/>
      <w:pPr>
        <w:ind w:left="7126" w:hanging="360"/>
      </w:pPr>
    </w:lvl>
    <w:lvl w:ilvl="7" w:tplc="08090019">
      <w:start w:val="1"/>
      <w:numFmt w:val="lowerLetter"/>
      <w:lvlText w:val="%8."/>
      <w:lvlJc w:val="left"/>
      <w:pPr>
        <w:ind w:left="7846" w:hanging="360"/>
      </w:pPr>
    </w:lvl>
    <w:lvl w:ilvl="8" w:tplc="0809001B">
      <w:start w:val="1"/>
      <w:numFmt w:val="lowerRoman"/>
      <w:lvlText w:val="%9."/>
      <w:lvlJc w:val="right"/>
      <w:pPr>
        <w:ind w:left="8566" w:hanging="180"/>
      </w:pPr>
    </w:lvl>
  </w:abstractNum>
  <w:abstractNum w:abstractNumId="2">
    <w:nsid w:val="0B0A245E"/>
    <w:multiLevelType w:val="hybridMultilevel"/>
    <w:tmpl w:val="169E24F6"/>
    <w:lvl w:ilvl="0" w:tplc="B76C357A">
      <w:start w:val="1"/>
      <w:numFmt w:val="lowerLetter"/>
      <w:lvlText w:val="(%1)"/>
      <w:lvlJc w:val="left"/>
      <w:pPr>
        <w:ind w:left="2806" w:hanging="360"/>
      </w:pPr>
    </w:lvl>
    <w:lvl w:ilvl="1" w:tplc="08090019">
      <w:start w:val="1"/>
      <w:numFmt w:val="lowerLetter"/>
      <w:lvlText w:val="%2."/>
      <w:lvlJc w:val="left"/>
      <w:pPr>
        <w:ind w:left="3526" w:hanging="360"/>
      </w:pPr>
    </w:lvl>
    <w:lvl w:ilvl="2" w:tplc="0809001B">
      <w:start w:val="1"/>
      <w:numFmt w:val="lowerRoman"/>
      <w:lvlText w:val="%3."/>
      <w:lvlJc w:val="right"/>
      <w:pPr>
        <w:ind w:left="4246" w:hanging="180"/>
      </w:pPr>
    </w:lvl>
    <w:lvl w:ilvl="3" w:tplc="0809000F">
      <w:start w:val="1"/>
      <w:numFmt w:val="decimal"/>
      <w:lvlText w:val="%4."/>
      <w:lvlJc w:val="left"/>
      <w:pPr>
        <w:ind w:left="4966" w:hanging="360"/>
      </w:pPr>
    </w:lvl>
    <w:lvl w:ilvl="4" w:tplc="08090019">
      <w:start w:val="1"/>
      <w:numFmt w:val="lowerLetter"/>
      <w:lvlText w:val="%5."/>
      <w:lvlJc w:val="left"/>
      <w:pPr>
        <w:ind w:left="5686" w:hanging="360"/>
      </w:pPr>
    </w:lvl>
    <w:lvl w:ilvl="5" w:tplc="0809001B">
      <w:start w:val="1"/>
      <w:numFmt w:val="lowerRoman"/>
      <w:lvlText w:val="%6."/>
      <w:lvlJc w:val="right"/>
      <w:pPr>
        <w:ind w:left="6406" w:hanging="180"/>
      </w:pPr>
    </w:lvl>
    <w:lvl w:ilvl="6" w:tplc="0809000F">
      <w:start w:val="1"/>
      <w:numFmt w:val="decimal"/>
      <w:lvlText w:val="%7."/>
      <w:lvlJc w:val="left"/>
      <w:pPr>
        <w:ind w:left="7126" w:hanging="360"/>
      </w:pPr>
    </w:lvl>
    <w:lvl w:ilvl="7" w:tplc="08090019">
      <w:start w:val="1"/>
      <w:numFmt w:val="lowerLetter"/>
      <w:lvlText w:val="%8."/>
      <w:lvlJc w:val="left"/>
      <w:pPr>
        <w:ind w:left="7846" w:hanging="360"/>
      </w:pPr>
    </w:lvl>
    <w:lvl w:ilvl="8" w:tplc="0809001B">
      <w:start w:val="1"/>
      <w:numFmt w:val="lowerRoman"/>
      <w:lvlText w:val="%9."/>
      <w:lvlJc w:val="right"/>
      <w:pPr>
        <w:ind w:left="8566" w:hanging="180"/>
      </w:pPr>
    </w:lvl>
  </w:abstractNum>
  <w:abstractNum w:abstractNumId="3">
    <w:nsid w:val="0DC62706"/>
    <w:multiLevelType w:val="multilevel"/>
    <w:tmpl w:val="B50C167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2877002"/>
    <w:multiLevelType w:val="hybridMultilevel"/>
    <w:tmpl w:val="6B1CA4B8"/>
    <w:lvl w:ilvl="0" w:tplc="E0026C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6A202CA"/>
    <w:multiLevelType w:val="hybridMultilevel"/>
    <w:tmpl w:val="631A35B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16AA35CD"/>
    <w:multiLevelType w:val="hybridMultilevel"/>
    <w:tmpl w:val="8748806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nsid w:val="1F372D87"/>
    <w:multiLevelType w:val="hybridMultilevel"/>
    <w:tmpl w:val="03D0C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26A7709"/>
    <w:multiLevelType w:val="hybridMultilevel"/>
    <w:tmpl w:val="7F2AEE3C"/>
    <w:lvl w:ilvl="0" w:tplc="08090001">
      <w:start w:val="1"/>
      <w:numFmt w:val="bullet"/>
      <w:lvlText w:val=""/>
      <w:lvlJc w:val="left"/>
      <w:pPr>
        <w:ind w:left="1509" w:hanging="360"/>
      </w:pPr>
      <w:rPr>
        <w:rFonts w:ascii="Symbol" w:hAnsi="Symbol"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9">
    <w:nsid w:val="24FD32E6"/>
    <w:multiLevelType w:val="hybridMultilevel"/>
    <w:tmpl w:val="BBB804D6"/>
    <w:lvl w:ilvl="0" w:tplc="08090001">
      <w:start w:val="1"/>
      <w:numFmt w:val="bullet"/>
      <w:lvlText w:val=""/>
      <w:lvlJc w:val="left"/>
      <w:pPr>
        <w:ind w:left="731" w:hanging="360"/>
      </w:pPr>
      <w:rPr>
        <w:rFonts w:ascii="Symbol" w:hAnsi="Symbol" w:hint="default"/>
      </w:rPr>
    </w:lvl>
    <w:lvl w:ilvl="1" w:tplc="08090003">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0">
    <w:nsid w:val="35221CBC"/>
    <w:multiLevelType w:val="multilevel"/>
    <w:tmpl w:val="3F6685E2"/>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BCD73BD"/>
    <w:multiLevelType w:val="hybridMultilevel"/>
    <w:tmpl w:val="B40E25C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41866AD8"/>
    <w:multiLevelType w:val="hybridMultilevel"/>
    <w:tmpl w:val="4B52F972"/>
    <w:lvl w:ilvl="0" w:tplc="4224DBC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6D47334"/>
    <w:multiLevelType w:val="singleLevel"/>
    <w:tmpl w:val="0809000F"/>
    <w:lvl w:ilvl="0">
      <w:start w:val="4"/>
      <w:numFmt w:val="decimal"/>
      <w:lvlText w:val="%1."/>
      <w:lvlJc w:val="left"/>
      <w:pPr>
        <w:tabs>
          <w:tab w:val="num" w:pos="360"/>
        </w:tabs>
        <w:ind w:left="360" w:hanging="360"/>
      </w:pPr>
      <w:rPr>
        <w:rFonts w:hint="default"/>
      </w:rPr>
    </w:lvl>
  </w:abstractNum>
  <w:abstractNum w:abstractNumId="14">
    <w:nsid w:val="47316611"/>
    <w:multiLevelType w:val="multilevel"/>
    <w:tmpl w:val="C818BAA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8F5303C"/>
    <w:multiLevelType w:val="hybridMultilevel"/>
    <w:tmpl w:val="3C0AC3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CE82762"/>
    <w:multiLevelType w:val="multilevel"/>
    <w:tmpl w:val="4A1A3B6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EF4299F"/>
    <w:multiLevelType w:val="hybridMultilevel"/>
    <w:tmpl w:val="C8502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2E01DD"/>
    <w:multiLevelType w:val="hybridMultilevel"/>
    <w:tmpl w:val="536843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55F96DC1"/>
    <w:multiLevelType w:val="hybridMultilevel"/>
    <w:tmpl w:val="C076FDE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nsid w:val="56EC59E5"/>
    <w:multiLevelType w:val="hybridMultilevel"/>
    <w:tmpl w:val="05C22042"/>
    <w:lvl w:ilvl="0" w:tplc="CB4E0F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5A215E8F"/>
    <w:multiLevelType w:val="multilevel"/>
    <w:tmpl w:val="120CB15C"/>
    <w:lvl w:ilvl="0">
      <w:start w:val="7"/>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5EB21F1C"/>
    <w:multiLevelType w:val="hybridMultilevel"/>
    <w:tmpl w:val="3E56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BE589D"/>
    <w:multiLevelType w:val="hybridMultilevel"/>
    <w:tmpl w:val="9768E42E"/>
    <w:lvl w:ilvl="0" w:tplc="6324D25C">
      <w:start w:val="1"/>
      <w:numFmt w:val="bullet"/>
      <w:lvlText w:val=""/>
      <w:lvlJc w:val="left"/>
      <w:pPr>
        <w:tabs>
          <w:tab w:val="num" w:pos="720"/>
        </w:tabs>
        <w:ind w:left="720" w:hanging="360"/>
      </w:pPr>
      <w:rPr>
        <w:rFonts w:ascii="Wingdings" w:hAnsi="Wingdings" w:hint="default"/>
      </w:rPr>
    </w:lvl>
    <w:lvl w:ilvl="1" w:tplc="CDCEE136" w:tentative="1">
      <w:start w:val="1"/>
      <w:numFmt w:val="bullet"/>
      <w:lvlText w:val=""/>
      <w:lvlJc w:val="left"/>
      <w:pPr>
        <w:tabs>
          <w:tab w:val="num" w:pos="1440"/>
        </w:tabs>
        <w:ind w:left="1440" w:hanging="360"/>
      </w:pPr>
      <w:rPr>
        <w:rFonts w:ascii="Wingdings" w:hAnsi="Wingdings" w:hint="default"/>
      </w:rPr>
    </w:lvl>
    <w:lvl w:ilvl="2" w:tplc="6F5A6300" w:tentative="1">
      <w:start w:val="1"/>
      <w:numFmt w:val="bullet"/>
      <w:lvlText w:val=""/>
      <w:lvlJc w:val="left"/>
      <w:pPr>
        <w:tabs>
          <w:tab w:val="num" w:pos="2160"/>
        </w:tabs>
        <w:ind w:left="2160" w:hanging="360"/>
      </w:pPr>
      <w:rPr>
        <w:rFonts w:ascii="Wingdings" w:hAnsi="Wingdings" w:hint="default"/>
      </w:rPr>
    </w:lvl>
    <w:lvl w:ilvl="3" w:tplc="6DF6FB74" w:tentative="1">
      <w:start w:val="1"/>
      <w:numFmt w:val="bullet"/>
      <w:lvlText w:val=""/>
      <w:lvlJc w:val="left"/>
      <w:pPr>
        <w:tabs>
          <w:tab w:val="num" w:pos="2880"/>
        </w:tabs>
        <w:ind w:left="2880" w:hanging="360"/>
      </w:pPr>
      <w:rPr>
        <w:rFonts w:ascii="Wingdings" w:hAnsi="Wingdings" w:hint="default"/>
      </w:rPr>
    </w:lvl>
    <w:lvl w:ilvl="4" w:tplc="26FA9958" w:tentative="1">
      <w:start w:val="1"/>
      <w:numFmt w:val="bullet"/>
      <w:lvlText w:val=""/>
      <w:lvlJc w:val="left"/>
      <w:pPr>
        <w:tabs>
          <w:tab w:val="num" w:pos="3600"/>
        </w:tabs>
        <w:ind w:left="3600" w:hanging="360"/>
      </w:pPr>
      <w:rPr>
        <w:rFonts w:ascii="Wingdings" w:hAnsi="Wingdings" w:hint="default"/>
      </w:rPr>
    </w:lvl>
    <w:lvl w:ilvl="5" w:tplc="447A53DA" w:tentative="1">
      <w:start w:val="1"/>
      <w:numFmt w:val="bullet"/>
      <w:lvlText w:val=""/>
      <w:lvlJc w:val="left"/>
      <w:pPr>
        <w:tabs>
          <w:tab w:val="num" w:pos="4320"/>
        </w:tabs>
        <w:ind w:left="4320" w:hanging="360"/>
      </w:pPr>
      <w:rPr>
        <w:rFonts w:ascii="Wingdings" w:hAnsi="Wingdings" w:hint="default"/>
      </w:rPr>
    </w:lvl>
    <w:lvl w:ilvl="6" w:tplc="3140B99E" w:tentative="1">
      <w:start w:val="1"/>
      <w:numFmt w:val="bullet"/>
      <w:lvlText w:val=""/>
      <w:lvlJc w:val="left"/>
      <w:pPr>
        <w:tabs>
          <w:tab w:val="num" w:pos="5040"/>
        </w:tabs>
        <w:ind w:left="5040" w:hanging="360"/>
      </w:pPr>
      <w:rPr>
        <w:rFonts w:ascii="Wingdings" w:hAnsi="Wingdings" w:hint="default"/>
      </w:rPr>
    </w:lvl>
    <w:lvl w:ilvl="7" w:tplc="6E30BD94" w:tentative="1">
      <w:start w:val="1"/>
      <w:numFmt w:val="bullet"/>
      <w:lvlText w:val=""/>
      <w:lvlJc w:val="left"/>
      <w:pPr>
        <w:tabs>
          <w:tab w:val="num" w:pos="5760"/>
        </w:tabs>
        <w:ind w:left="5760" w:hanging="360"/>
      </w:pPr>
      <w:rPr>
        <w:rFonts w:ascii="Wingdings" w:hAnsi="Wingdings" w:hint="default"/>
      </w:rPr>
    </w:lvl>
    <w:lvl w:ilvl="8" w:tplc="7540B63C" w:tentative="1">
      <w:start w:val="1"/>
      <w:numFmt w:val="bullet"/>
      <w:lvlText w:val=""/>
      <w:lvlJc w:val="left"/>
      <w:pPr>
        <w:tabs>
          <w:tab w:val="num" w:pos="6480"/>
        </w:tabs>
        <w:ind w:left="6480" w:hanging="360"/>
      </w:pPr>
      <w:rPr>
        <w:rFonts w:ascii="Wingdings" w:hAnsi="Wingdings" w:hint="default"/>
      </w:rPr>
    </w:lvl>
  </w:abstractNum>
  <w:abstractNum w:abstractNumId="24">
    <w:nsid w:val="5F725252"/>
    <w:multiLevelType w:val="hybridMultilevel"/>
    <w:tmpl w:val="11460434"/>
    <w:lvl w:ilvl="0" w:tplc="5BF4FEB6">
      <w:start w:val="1"/>
      <w:numFmt w:val="lowerLetter"/>
      <w:lvlText w:val="(%1)"/>
      <w:lvlJc w:val="left"/>
      <w:pPr>
        <w:ind w:left="2806" w:hanging="360"/>
      </w:pPr>
      <w:rPr>
        <w:rFonts w:hint="default"/>
      </w:rPr>
    </w:lvl>
    <w:lvl w:ilvl="1" w:tplc="08090019" w:tentative="1">
      <w:start w:val="1"/>
      <w:numFmt w:val="lowerLetter"/>
      <w:lvlText w:val="%2."/>
      <w:lvlJc w:val="left"/>
      <w:pPr>
        <w:ind w:left="3526" w:hanging="360"/>
      </w:pPr>
    </w:lvl>
    <w:lvl w:ilvl="2" w:tplc="0809001B" w:tentative="1">
      <w:start w:val="1"/>
      <w:numFmt w:val="lowerRoman"/>
      <w:lvlText w:val="%3."/>
      <w:lvlJc w:val="right"/>
      <w:pPr>
        <w:ind w:left="4246" w:hanging="180"/>
      </w:pPr>
    </w:lvl>
    <w:lvl w:ilvl="3" w:tplc="0809000F" w:tentative="1">
      <w:start w:val="1"/>
      <w:numFmt w:val="decimal"/>
      <w:lvlText w:val="%4."/>
      <w:lvlJc w:val="left"/>
      <w:pPr>
        <w:ind w:left="4966" w:hanging="360"/>
      </w:pPr>
    </w:lvl>
    <w:lvl w:ilvl="4" w:tplc="08090019" w:tentative="1">
      <w:start w:val="1"/>
      <w:numFmt w:val="lowerLetter"/>
      <w:lvlText w:val="%5."/>
      <w:lvlJc w:val="left"/>
      <w:pPr>
        <w:ind w:left="5686" w:hanging="360"/>
      </w:pPr>
    </w:lvl>
    <w:lvl w:ilvl="5" w:tplc="0809001B" w:tentative="1">
      <w:start w:val="1"/>
      <w:numFmt w:val="lowerRoman"/>
      <w:lvlText w:val="%6."/>
      <w:lvlJc w:val="right"/>
      <w:pPr>
        <w:ind w:left="6406" w:hanging="180"/>
      </w:pPr>
    </w:lvl>
    <w:lvl w:ilvl="6" w:tplc="0809000F" w:tentative="1">
      <w:start w:val="1"/>
      <w:numFmt w:val="decimal"/>
      <w:lvlText w:val="%7."/>
      <w:lvlJc w:val="left"/>
      <w:pPr>
        <w:ind w:left="7126" w:hanging="360"/>
      </w:pPr>
    </w:lvl>
    <w:lvl w:ilvl="7" w:tplc="08090019" w:tentative="1">
      <w:start w:val="1"/>
      <w:numFmt w:val="lowerLetter"/>
      <w:lvlText w:val="%8."/>
      <w:lvlJc w:val="left"/>
      <w:pPr>
        <w:ind w:left="7846" w:hanging="360"/>
      </w:pPr>
    </w:lvl>
    <w:lvl w:ilvl="8" w:tplc="0809001B" w:tentative="1">
      <w:start w:val="1"/>
      <w:numFmt w:val="lowerRoman"/>
      <w:lvlText w:val="%9."/>
      <w:lvlJc w:val="right"/>
      <w:pPr>
        <w:ind w:left="8566" w:hanging="180"/>
      </w:pPr>
    </w:lvl>
  </w:abstractNum>
  <w:abstractNum w:abstractNumId="25">
    <w:nsid w:val="5FF91D8D"/>
    <w:multiLevelType w:val="hybridMultilevel"/>
    <w:tmpl w:val="A7363694"/>
    <w:lvl w:ilvl="0" w:tplc="5B94B8F8">
      <w:start w:val="1"/>
      <w:numFmt w:val="bullet"/>
      <w:lvlText w:val=""/>
      <w:lvlJc w:val="left"/>
      <w:pPr>
        <w:tabs>
          <w:tab w:val="num" w:pos="720"/>
        </w:tabs>
        <w:ind w:left="720" w:hanging="360"/>
      </w:pPr>
      <w:rPr>
        <w:rFonts w:ascii="Wingdings" w:hAnsi="Wingdings" w:hint="default"/>
      </w:rPr>
    </w:lvl>
    <w:lvl w:ilvl="1" w:tplc="76122F5A" w:tentative="1">
      <w:start w:val="1"/>
      <w:numFmt w:val="bullet"/>
      <w:lvlText w:val=""/>
      <w:lvlJc w:val="left"/>
      <w:pPr>
        <w:tabs>
          <w:tab w:val="num" w:pos="1440"/>
        </w:tabs>
        <w:ind w:left="1440" w:hanging="360"/>
      </w:pPr>
      <w:rPr>
        <w:rFonts w:ascii="Wingdings" w:hAnsi="Wingdings" w:hint="default"/>
      </w:rPr>
    </w:lvl>
    <w:lvl w:ilvl="2" w:tplc="EC1A498A" w:tentative="1">
      <w:start w:val="1"/>
      <w:numFmt w:val="bullet"/>
      <w:lvlText w:val=""/>
      <w:lvlJc w:val="left"/>
      <w:pPr>
        <w:tabs>
          <w:tab w:val="num" w:pos="2160"/>
        </w:tabs>
        <w:ind w:left="2160" w:hanging="360"/>
      </w:pPr>
      <w:rPr>
        <w:rFonts w:ascii="Wingdings" w:hAnsi="Wingdings" w:hint="default"/>
      </w:rPr>
    </w:lvl>
    <w:lvl w:ilvl="3" w:tplc="858000C0" w:tentative="1">
      <w:start w:val="1"/>
      <w:numFmt w:val="bullet"/>
      <w:lvlText w:val=""/>
      <w:lvlJc w:val="left"/>
      <w:pPr>
        <w:tabs>
          <w:tab w:val="num" w:pos="2880"/>
        </w:tabs>
        <w:ind w:left="2880" w:hanging="360"/>
      </w:pPr>
      <w:rPr>
        <w:rFonts w:ascii="Wingdings" w:hAnsi="Wingdings" w:hint="default"/>
      </w:rPr>
    </w:lvl>
    <w:lvl w:ilvl="4" w:tplc="37041BB6" w:tentative="1">
      <w:start w:val="1"/>
      <w:numFmt w:val="bullet"/>
      <w:lvlText w:val=""/>
      <w:lvlJc w:val="left"/>
      <w:pPr>
        <w:tabs>
          <w:tab w:val="num" w:pos="3600"/>
        </w:tabs>
        <w:ind w:left="3600" w:hanging="360"/>
      </w:pPr>
      <w:rPr>
        <w:rFonts w:ascii="Wingdings" w:hAnsi="Wingdings" w:hint="default"/>
      </w:rPr>
    </w:lvl>
    <w:lvl w:ilvl="5" w:tplc="9DA8BCB2" w:tentative="1">
      <w:start w:val="1"/>
      <w:numFmt w:val="bullet"/>
      <w:lvlText w:val=""/>
      <w:lvlJc w:val="left"/>
      <w:pPr>
        <w:tabs>
          <w:tab w:val="num" w:pos="4320"/>
        </w:tabs>
        <w:ind w:left="4320" w:hanging="360"/>
      </w:pPr>
      <w:rPr>
        <w:rFonts w:ascii="Wingdings" w:hAnsi="Wingdings" w:hint="default"/>
      </w:rPr>
    </w:lvl>
    <w:lvl w:ilvl="6" w:tplc="82FEC3D6" w:tentative="1">
      <w:start w:val="1"/>
      <w:numFmt w:val="bullet"/>
      <w:lvlText w:val=""/>
      <w:lvlJc w:val="left"/>
      <w:pPr>
        <w:tabs>
          <w:tab w:val="num" w:pos="5040"/>
        </w:tabs>
        <w:ind w:left="5040" w:hanging="360"/>
      </w:pPr>
      <w:rPr>
        <w:rFonts w:ascii="Wingdings" w:hAnsi="Wingdings" w:hint="default"/>
      </w:rPr>
    </w:lvl>
    <w:lvl w:ilvl="7" w:tplc="631A3796" w:tentative="1">
      <w:start w:val="1"/>
      <w:numFmt w:val="bullet"/>
      <w:lvlText w:val=""/>
      <w:lvlJc w:val="left"/>
      <w:pPr>
        <w:tabs>
          <w:tab w:val="num" w:pos="5760"/>
        </w:tabs>
        <w:ind w:left="5760" w:hanging="360"/>
      </w:pPr>
      <w:rPr>
        <w:rFonts w:ascii="Wingdings" w:hAnsi="Wingdings" w:hint="default"/>
      </w:rPr>
    </w:lvl>
    <w:lvl w:ilvl="8" w:tplc="BF6C2FBE" w:tentative="1">
      <w:start w:val="1"/>
      <w:numFmt w:val="bullet"/>
      <w:lvlText w:val=""/>
      <w:lvlJc w:val="left"/>
      <w:pPr>
        <w:tabs>
          <w:tab w:val="num" w:pos="6480"/>
        </w:tabs>
        <w:ind w:left="6480" w:hanging="360"/>
      </w:pPr>
      <w:rPr>
        <w:rFonts w:ascii="Wingdings" w:hAnsi="Wingdings" w:hint="default"/>
      </w:rPr>
    </w:lvl>
  </w:abstractNum>
  <w:abstractNum w:abstractNumId="26">
    <w:nsid w:val="620E7827"/>
    <w:multiLevelType w:val="multilevel"/>
    <w:tmpl w:val="9D34457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6064048"/>
    <w:multiLevelType w:val="hybridMultilevel"/>
    <w:tmpl w:val="91CCD9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nsid w:val="6B846D64"/>
    <w:multiLevelType w:val="multilevel"/>
    <w:tmpl w:val="DCE251F2"/>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6CB818BA"/>
    <w:multiLevelType w:val="multilevel"/>
    <w:tmpl w:val="AA62E8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DC7277E"/>
    <w:multiLevelType w:val="hybridMultilevel"/>
    <w:tmpl w:val="C3065D8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1">
    <w:nsid w:val="6FD640A4"/>
    <w:multiLevelType w:val="singleLevel"/>
    <w:tmpl w:val="0809000F"/>
    <w:lvl w:ilvl="0">
      <w:start w:val="1"/>
      <w:numFmt w:val="decimal"/>
      <w:lvlText w:val="%1."/>
      <w:lvlJc w:val="left"/>
      <w:pPr>
        <w:tabs>
          <w:tab w:val="num" w:pos="360"/>
        </w:tabs>
        <w:ind w:left="360" w:hanging="360"/>
      </w:pPr>
      <w:rPr>
        <w:rFonts w:hint="default"/>
      </w:rPr>
    </w:lvl>
  </w:abstractNum>
  <w:abstractNum w:abstractNumId="32">
    <w:nsid w:val="71BD2955"/>
    <w:multiLevelType w:val="hybridMultilevel"/>
    <w:tmpl w:val="5D143062"/>
    <w:lvl w:ilvl="0" w:tplc="96F843CC">
      <w:start w:val="1"/>
      <w:numFmt w:val="lowerRoman"/>
      <w:lvlText w:val="(%1)"/>
      <w:lvlJc w:val="left"/>
      <w:pPr>
        <w:ind w:left="1571" w:hanging="720"/>
      </w:p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33">
    <w:nsid w:val="73DF7613"/>
    <w:multiLevelType w:val="hybridMultilevel"/>
    <w:tmpl w:val="32CE98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nsid w:val="7A5C7E29"/>
    <w:multiLevelType w:val="hybridMultilevel"/>
    <w:tmpl w:val="633EC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1"/>
  </w:num>
  <w:num w:numId="3">
    <w:abstractNumId w:val="25"/>
  </w:num>
  <w:num w:numId="4">
    <w:abstractNumId w:val="23"/>
  </w:num>
  <w:num w:numId="5">
    <w:abstractNumId w:val="21"/>
  </w:num>
  <w:num w:numId="6">
    <w:abstractNumId w:val="0"/>
  </w:num>
  <w:num w:numId="7">
    <w:abstractNumId w:val="4"/>
  </w:num>
  <w:num w:numId="8">
    <w:abstractNumId w:val="12"/>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 w:numId="12">
    <w:abstractNumId w:val="2"/>
  </w:num>
  <w:num w:numId="13">
    <w:abstractNumId w:val="26"/>
  </w:num>
  <w:num w:numId="14">
    <w:abstractNumId w:val="24"/>
  </w:num>
  <w:num w:numId="15">
    <w:abstractNumId w:val="20"/>
  </w:num>
  <w:num w:numId="16">
    <w:abstractNumId w:val="16"/>
  </w:num>
  <w:num w:numId="17">
    <w:abstractNumId w:val="14"/>
  </w:num>
  <w:num w:numId="18">
    <w:abstractNumId w:val="10"/>
  </w:num>
  <w:num w:numId="19">
    <w:abstractNumId w:val="7"/>
  </w:num>
  <w:num w:numId="20">
    <w:abstractNumId w:val="22"/>
  </w:num>
  <w:num w:numId="21">
    <w:abstractNumId w:val="17"/>
  </w:num>
  <w:num w:numId="22">
    <w:abstractNumId w:val="34"/>
  </w:num>
  <w:num w:numId="23">
    <w:abstractNumId w:val="6"/>
  </w:num>
  <w:num w:numId="24">
    <w:abstractNumId w:val="15"/>
  </w:num>
  <w:num w:numId="25">
    <w:abstractNumId w:val="33"/>
  </w:num>
  <w:num w:numId="26">
    <w:abstractNumId w:val="11"/>
  </w:num>
  <w:num w:numId="27">
    <w:abstractNumId w:val="18"/>
  </w:num>
  <w:num w:numId="28">
    <w:abstractNumId w:val="28"/>
  </w:num>
  <w:num w:numId="29">
    <w:abstractNumId w:val="3"/>
  </w:num>
  <w:num w:numId="30">
    <w:abstractNumId w:val="29"/>
  </w:num>
  <w:num w:numId="31">
    <w:abstractNumId w:val="9"/>
  </w:num>
  <w:num w:numId="32">
    <w:abstractNumId w:val="5"/>
  </w:num>
  <w:num w:numId="33">
    <w:abstractNumId w:val="27"/>
  </w:num>
  <w:num w:numId="34">
    <w:abstractNumId w:val="19"/>
  </w:num>
  <w:num w:numId="35">
    <w:abstractNumId w:val="30"/>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85D"/>
    <w:rsid w:val="00001295"/>
    <w:rsid w:val="00002097"/>
    <w:rsid w:val="000072EF"/>
    <w:rsid w:val="00036A38"/>
    <w:rsid w:val="00052EF0"/>
    <w:rsid w:val="00053338"/>
    <w:rsid w:val="00057941"/>
    <w:rsid w:val="00060C1D"/>
    <w:rsid w:val="00066E49"/>
    <w:rsid w:val="00084AF0"/>
    <w:rsid w:val="00090E13"/>
    <w:rsid w:val="0009282F"/>
    <w:rsid w:val="000973EC"/>
    <w:rsid w:val="000A08F0"/>
    <w:rsid w:val="000A2327"/>
    <w:rsid w:val="000B474D"/>
    <w:rsid w:val="000C4B98"/>
    <w:rsid w:val="000D25E1"/>
    <w:rsid w:val="000E0630"/>
    <w:rsid w:val="000E6552"/>
    <w:rsid w:val="0011225A"/>
    <w:rsid w:val="00130DE0"/>
    <w:rsid w:val="001364E9"/>
    <w:rsid w:val="00151637"/>
    <w:rsid w:val="00155F16"/>
    <w:rsid w:val="0015672A"/>
    <w:rsid w:val="001713A6"/>
    <w:rsid w:val="00173624"/>
    <w:rsid w:val="001B79AD"/>
    <w:rsid w:val="001C030E"/>
    <w:rsid w:val="001C2D5F"/>
    <w:rsid w:val="001C4C61"/>
    <w:rsid w:val="001D2675"/>
    <w:rsid w:val="001D72C4"/>
    <w:rsid w:val="001E2401"/>
    <w:rsid w:val="001F72F0"/>
    <w:rsid w:val="002067F0"/>
    <w:rsid w:val="00233467"/>
    <w:rsid w:val="00245101"/>
    <w:rsid w:val="00246261"/>
    <w:rsid w:val="00262AC4"/>
    <w:rsid w:val="002657AE"/>
    <w:rsid w:val="00265DCF"/>
    <w:rsid w:val="00267078"/>
    <w:rsid w:val="00267D9F"/>
    <w:rsid w:val="00286EC0"/>
    <w:rsid w:val="00327991"/>
    <w:rsid w:val="0033085D"/>
    <w:rsid w:val="00352CE2"/>
    <w:rsid w:val="003C6BA7"/>
    <w:rsid w:val="003F175F"/>
    <w:rsid w:val="003F1BD1"/>
    <w:rsid w:val="00410938"/>
    <w:rsid w:val="00414488"/>
    <w:rsid w:val="00415AA9"/>
    <w:rsid w:val="004249E4"/>
    <w:rsid w:val="00427317"/>
    <w:rsid w:val="004439AE"/>
    <w:rsid w:val="004518C9"/>
    <w:rsid w:val="0045702B"/>
    <w:rsid w:val="004655E7"/>
    <w:rsid w:val="00476D52"/>
    <w:rsid w:val="00480F2B"/>
    <w:rsid w:val="0049057E"/>
    <w:rsid w:val="004A7361"/>
    <w:rsid w:val="004B5CAE"/>
    <w:rsid w:val="004C692D"/>
    <w:rsid w:val="004D5FE2"/>
    <w:rsid w:val="00501ECF"/>
    <w:rsid w:val="00506202"/>
    <w:rsid w:val="0051022A"/>
    <w:rsid w:val="0053047E"/>
    <w:rsid w:val="00533474"/>
    <w:rsid w:val="0053745A"/>
    <w:rsid w:val="00546C6C"/>
    <w:rsid w:val="00546DD6"/>
    <w:rsid w:val="0055155A"/>
    <w:rsid w:val="005A2D3C"/>
    <w:rsid w:val="005A5CDC"/>
    <w:rsid w:val="005D5181"/>
    <w:rsid w:val="005E0783"/>
    <w:rsid w:val="00627E2F"/>
    <w:rsid w:val="006310D6"/>
    <w:rsid w:val="006318D7"/>
    <w:rsid w:val="00634D03"/>
    <w:rsid w:val="006541BC"/>
    <w:rsid w:val="006552DC"/>
    <w:rsid w:val="00671824"/>
    <w:rsid w:val="00685507"/>
    <w:rsid w:val="00687F07"/>
    <w:rsid w:val="00687FC2"/>
    <w:rsid w:val="006C2340"/>
    <w:rsid w:val="006C397B"/>
    <w:rsid w:val="006E26D3"/>
    <w:rsid w:val="006F195C"/>
    <w:rsid w:val="007236F6"/>
    <w:rsid w:val="007365D8"/>
    <w:rsid w:val="007431E6"/>
    <w:rsid w:val="00745B0F"/>
    <w:rsid w:val="00751FC7"/>
    <w:rsid w:val="007527F6"/>
    <w:rsid w:val="007632D5"/>
    <w:rsid w:val="00766260"/>
    <w:rsid w:val="007763EF"/>
    <w:rsid w:val="007861A8"/>
    <w:rsid w:val="00797AB1"/>
    <w:rsid w:val="007A582F"/>
    <w:rsid w:val="007B2CB4"/>
    <w:rsid w:val="007B74F2"/>
    <w:rsid w:val="007D3864"/>
    <w:rsid w:val="007D7FDC"/>
    <w:rsid w:val="007E015F"/>
    <w:rsid w:val="007E1934"/>
    <w:rsid w:val="007E21DA"/>
    <w:rsid w:val="007F2F29"/>
    <w:rsid w:val="00811B26"/>
    <w:rsid w:val="00812E28"/>
    <w:rsid w:val="00823EE5"/>
    <w:rsid w:val="0083128B"/>
    <w:rsid w:val="0086330C"/>
    <w:rsid w:val="008822D8"/>
    <w:rsid w:val="008865BF"/>
    <w:rsid w:val="008A45B8"/>
    <w:rsid w:val="008B3FC2"/>
    <w:rsid w:val="008B5AFA"/>
    <w:rsid w:val="008C5928"/>
    <w:rsid w:val="008D3823"/>
    <w:rsid w:val="008D6CA0"/>
    <w:rsid w:val="0090065E"/>
    <w:rsid w:val="00920A35"/>
    <w:rsid w:val="00935E3C"/>
    <w:rsid w:val="0094001E"/>
    <w:rsid w:val="00964E83"/>
    <w:rsid w:val="00972574"/>
    <w:rsid w:val="00975D10"/>
    <w:rsid w:val="00981106"/>
    <w:rsid w:val="00981FB4"/>
    <w:rsid w:val="009A5893"/>
    <w:rsid w:val="009C2AE5"/>
    <w:rsid w:val="009D01CF"/>
    <w:rsid w:val="009D398D"/>
    <w:rsid w:val="009D6EB8"/>
    <w:rsid w:val="009D75A4"/>
    <w:rsid w:val="009F054C"/>
    <w:rsid w:val="00A478CD"/>
    <w:rsid w:val="00A64804"/>
    <w:rsid w:val="00A65178"/>
    <w:rsid w:val="00A6580D"/>
    <w:rsid w:val="00AA5EB8"/>
    <w:rsid w:val="00AA6EF5"/>
    <w:rsid w:val="00AB7A72"/>
    <w:rsid w:val="00AC3B69"/>
    <w:rsid w:val="00AD0B34"/>
    <w:rsid w:val="00AE5FAE"/>
    <w:rsid w:val="00AF35E6"/>
    <w:rsid w:val="00AF518F"/>
    <w:rsid w:val="00B45DB6"/>
    <w:rsid w:val="00B5213D"/>
    <w:rsid w:val="00B54689"/>
    <w:rsid w:val="00B5715D"/>
    <w:rsid w:val="00B70C26"/>
    <w:rsid w:val="00B762D5"/>
    <w:rsid w:val="00B94181"/>
    <w:rsid w:val="00B96160"/>
    <w:rsid w:val="00BB460A"/>
    <w:rsid w:val="00BB4BC1"/>
    <w:rsid w:val="00BD39B5"/>
    <w:rsid w:val="00BD58AC"/>
    <w:rsid w:val="00BE55FD"/>
    <w:rsid w:val="00C0027C"/>
    <w:rsid w:val="00C07598"/>
    <w:rsid w:val="00C1415B"/>
    <w:rsid w:val="00C312D8"/>
    <w:rsid w:val="00C41E36"/>
    <w:rsid w:val="00C44FF8"/>
    <w:rsid w:val="00C63244"/>
    <w:rsid w:val="00C63485"/>
    <w:rsid w:val="00C80B2F"/>
    <w:rsid w:val="00C82935"/>
    <w:rsid w:val="00CA7EBF"/>
    <w:rsid w:val="00CB0EBC"/>
    <w:rsid w:val="00CC152D"/>
    <w:rsid w:val="00CD0604"/>
    <w:rsid w:val="00CE0B04"/>
    <w:rsid w:val="00CE47ED"/>
    <w:rsid w:val="00D02895"/>
    <w:rsid w:val="00D15BFB"/>
    <w:rsid w:val="00D373D1"/>
    <w:rsid w:val="00D44FC5"/>
    <w:rsid w:val="00D53540"/>
    <w:rsid w:val="00D53AFE"/>
    <w:rsid w:val="00D630E7"/>
    <w:rsid w:val="00D70969"/>
    <w:rsid w:val="00D761ED"/>
    <w:rsid w:val="00D7788B"/>
    <w:rsid w:val="00D946C5"/>
    <w:rsid w:val="00D97809"/>
    <w:rsid w:val="00DB22FA"/>
    <w:rsid w:val="00DD2995"/>
    <w:rsid w:val="00E02244"/>
    <w:rsid w:val="00E024F1"/>
    <w:rsid w:val="00E06917"/>
    <w:rsid w:val="00E26538"/>
    <w:rsid w:val="00E47B9E"/>
    <w:rsid w:val="00E53F02"/>
    <w:rsid w:val="00E678A1"/>
    <w:rsid w:val="00E82266"/>
    <w:rsid w:val="00E952F1"/>
    <w:rsid w:val="00ED12E8"/>
    <w:rsid w:val="00F17162"/>
    <w:rsid w:val="00F2038C"/>
    <w:rsid w:val="00F212D0"/>
    <w:rsid w:val="00F231D2"/>
    <w:rsid w:val="00F335DD"/>
    <w:rsid w:val="00F336C5"/>
    <w:rsid w:val="00F33FD2"/>
    <w:rsid w:val="00F41563"/>
    <w:rsid w:val="00F43719"/>
    <w:rsid w:val="00F46C1B"/>
    <w:rsid w:val="00FB2567"/>
    <w:rsid w:val="00FB5108"/>
    <w:rsid w:val="00FE5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2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085D"/>
    <w:pPr>
      <w:tabs>
        <w:tab w:val="center" w:pos="4320"/>
        <w:tab w:val="right" w:pos="8640"/>
      </w:tabs>
    </w:pPr>
  </w:style>
  <w:style w:type="paragraph" w:styleId="BodyText">
    <w:name w:val="Body Text"/>
    <w:basedOn w:val="Normal"/>
    <w:link w:val="BodyTextChar"/>
    <w:rsid w:val="0033085D"/>
    <w:pPr>
      <w:jc w:val="both"/>
    </w:pPr>
    <w:rPr>
      <w:rFonts w:ascii="Arial" w:hAnsi="Arial"/>
    </w:rPr>
  </w:style>
  <w:style w:type="paragraph" w:styleId="Header">
    <w:name w:val="header"/>
    <w:basedOn w:val="Normal"/>
    <w:rsid w:val="006310D6"/>
    <w:pPr>
      <w:tabs>
        <w:tab w:val="center" w:pos="4153"/>
        <w:tab w:val="right" w:pos="8306"/>
      </w:tabs>
    </w:pPr>
  </w:style>
  <w:style w:type="character" w:styleId="Hyperlink">
    <w:name w:val="Hyperlink"/>
    <w:rsid w:val="00F212D0"/>
    <w:rPr>
      <w:color w:val="0000FF"/>
      <w:u w:val="single"/>
    </w:rPr>
  </w:style>
  <w:style w:type="paragraph" w:styleId="NormalWeb">
    <w:name w:val="Normal (Web)"/>
    <w:basedOn w:val="Normal"/>
    <w:rsid w:val="00C41E36"/>
    <w:pPr>
      <w:spacing w:before="100" w:beforeAutospacing="1" w:after="100" w:afterAutospacing="1"/>
    </w:pPr>
    <w:rPr>
      <w:lang w:eastAsia="en-GB"/>
    </w:rPr>
  </w:style>
  <w:style w:type="character" w:styleId="Strong">
    <w:name w:val="Strong"/>
    <w:qFormat/>
    <w:rsid w:val="00C41E36"/>
    <w:rPr>
      <w:b/>
      <w:bCs/>
    </w:rPr>
  </w:style>
  <w:style w:type="table" w:styleId="TableGrid">
    <w:name w:val="Table Grid"/>
    <w:basedOn w:val="TableNormal"/>
    <w:uiPriority w:val="59"/>
    <w:rsid w:val="00C8293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3745A"/>
    <w:rPr>
      <w:sz w:val="24"/>
      <w:szCs w:val="24"/>
      <w:lang w:eastAsia="en-US"/>
    </w:rPr>
  </w:style>
  <w:style w:type="character" w:customStyle="1" w:styleId="BodyTextChar">
    <w:name w:val="Body Text Char"/>
    <w:basedOn w:val="DefaultParagraphFont"/>
    <w:link w:val="BodyText"/>
    <w:rsid w:val="001713A6"/>
    <w:rPr>
      <w:rFonts w:ascii="Arial" w:hAnsi="Arial"/>
      <w:sz w:val="24"/>
      <w:szCs w:val="24"/>
      <w:lang w:eastAsia="en-US"/>
    </w:rPr>
  </w:style>
  <w:style w:type="paragraph" w:styleId="ListParagraph">
    <w:name w:val="List Paragraph"/>
    <w:basedOn w:val="Normal"/>
    <w:uiPriority w:val="34"/>
    <w:qFormat/>
    <w:rsid w:val="001C2D5F"/>
    <w:pPr>
      <w:ind w:left="720"/>
      <w:contextualSpacing/>
    </w:pPr>
  </w:style>
  <w:style w:type="character" w:styleId="CommentReference">
    <w:name w:val="annotation reference"/>
    <w:basedOn w:val="DefaultParagraphFont"/>
    <w:rsid w:val="006F195C"/>
    <w:rPr>
      <w:sz w:val="16"/>
      <w:szCs w:val="16"/>
    </w:rPr>
  </w:style>
  <w:style w:type="paragraph" w:styleId="CommentText">
    <w:name w:val="annotation text"/>
    <w:basedOn w:val="Normal"/>
    <w:link w:val="CommentTextChar"/>
    <w:rsid w:val="006F195C"/>
    <w:rPr>
      <w:sz w:val="20"/>
      <w:szCs w:val="20"/>
    </w:rPr>
  </w:style>
  <w:style w:type="character" w:customStyle="1" w:styleId="CommentTextChar">
    <w:name w:val="Comment Text Char"/>
    <w:basedOn w:val="DefaultParagraphFont"/>
    <w:link w:val="CommentText"/>
    <w:rsid w:val="006F195C"/>
    <w:rPr>
      <w:lang w:eastAsia="en-US"/>
    </w:rPr>
  </w:style>
  <w:style w:type="paragraph" w:styleId="CommentSubject">
    <w:name w:val="annotation subject"/>
    <w:basedOn w:val="CommentText"/>
    <w:next w:val="CommentText"/>
    <w:link w:val="CommentSubjectChar"/>
    <w:rsid w:val="006F195C"/>
    <w:rPr>
      <w:b/>
      <w:bCs/>
    </w:rPr>
  </w:style>
  <w:style w:type="character" w:customStyle="1" w:styleId="CommentSubjectChar">
    <w:name w:val="Comment Subject Char"/>
    <w:basedOn w:val="CommentTextChar"/>
    <w:link w:val="CommentSubject"/>
    <w:rsid w:val="006F195C"/>
    <w:rPr>
      <w:b/>
      <w:bCs/>
      <w:lang w:eastAsia="en-US"/>
    </w:rPr>
  </w:style>
  <w:style w:type="paragraph" w:styleId="BalloonText">
    <w:name w:val="Balloon Text"/>
    <w:basedOn w:val="Normal"/>
    <w:link w:val="BalloonTextChar"/>
    <w:rsid w:val="006F195C"/>
    <w:rPr>
      <w:rFonts w:ascii="Tahoma" w:hAnsi="Tahoma" w:cs="Tahoma"/>
      <w:sz w:val="16"/>
      <w:szCs w:val="16"/>
    </w:rPr>
  </w:style>
  <w:style w:type="character" w:customStyle="1" w:styleId="BalloonTextChar">
    <w:name w:val="Balloon Text Char"/>
    <w:basedOn w:val="DefaultParagraphFont"/>
    <w:link w:val="BalloonText"/>
    <w:rsid w:val="006F195C"/>
    <w:rPr>
      <w:rFonts w:ascii="Tahoma" w:hAnsi="Tahoma" w:cs="Tahoma"/>
      <w:sz w:val="16"/>
      <w:szCs w:val="16"/>
      <w:lang w:eastAsia="en-US"/>
    </w:rPr>
  </w:style>
  <w:style w:type="table" w:customStyle="1" w:styleId="TableGrid1">
    <w:name w:val="Table Grid1"/>
    <w:basedOn w:val="TableNormal"/>
    <w:next w:val="TableGrid"/>
    <w:uiPriority w:val="59"/>
    <w:rsid w:val="00084A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2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085D"/>
    <w:pPr>
      <w:tabs>
        <w:tab w:val="center" w:pos="4320"/>
        <w:tab w:val="right" w:pos="8640"/>
      </w:tabs>
    </w:pPr>
  </w:style>
  <w:style w:type="paragraph" w:styleId="BodyText">
    <w:name w:val="Body Text"/>
    <w:basedOn w:val="Normal"/>
    <w:link w:val="BodyTextChar"/>
    <w:rsid w:val="0033085D"/>
    <w:pPr>
      <w:jc w:val="both"/>
    </w:pPr>
    <w:rPr>
      <w:rFonts w:ascii="Arial" w:hAnsi="Arial"/>
    </w:rPr>
  </w:style>
  <w:style w:type="paragraph" w:styleId="Header">
    <w:name w:val="header"/>
    <w:basedOn w:val="Normal"/>
    <w:rsid w:val="006310D6"/>
    <w:pPr>
      <w:tabs>
        <w:tab w:val="center" w:pos="4153"/>
        <w:tab w:val="right" w:pos="8306"/>
      </w:tabs>
    </w:pPr>
  </w:style>
  <w:style w:type="character" w:styleId="Hyperlink">
    <w:name w:val="Hyperlink"/>
    <w:rsid w:val="00F212D0"/>
    <w:rPr>
      <w:color w:val="0000FF"/>
      <w:u w:val="single"/>
    </w:rPr>
  </w:style>
  <w:style w:type="paragraph" w:styleId="NormalWeb">
    <w:name w:val="Normal (Web)"/>
    <w:basedOn w:val="Normal"/>
    <w:rsid w:val="00C41E36"/>
    <w:pPr>
      <w:spacing w:before="100" w:beforeAutospacing="1" w:after="100" w:afterAutospacing="1"/>
    </w:pPr>
    <w:rPr>
      <w:lang w:eastAsia="en-GB"/>
    </w:rPr>
  </w:style>
  <w:style w:type="character" w:styleId="Strong">
    <w:name w:val="Strong"/>
    <w:qFormat/>
    <w:rsid w:val="00C41E36"/>
    <w:rPr>
      <w:b/>
      <w:bCs/>
    </w:rPr>
  </w:style>
  <w:style w:type="table" w:styleId="TableGrid">
    <w:name w:val="Table Grid"/>
    <w:basedOn w:val="TableNormal"/>
    <w:uiPriority w:val="59"/>
    <w:rsid w:val="00C8293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3745A"/>
    <w:rPr>
      <w:sz w:val="24"/>
      <w:szCs w:val="24"/>
      <w:lang w:eastAsia="en-US"/>
    </w:rPr>
  </w:style>
  <w:style w:type="character" w:customStyle="1" w:styleId="BodyTextChar">
    <w:name w:val="Body Text Char"/>
    <w:basedOn w:val="DefaultParagraphFont"/>
    <w:link w:val="BodyText"/>
    <w:rsid w:val="001713A6"/>
    <w:rPr>
      <w:rFonts w:ascii="Arial" w:hAnsi="Arial"/>
      <w:sz w:val="24"/>
      <w:szCs w:val="24"/>
      <w:lang w:eastAsia="en-US"/>
    </w:rPr>
  </w:style>
  <w:style w:type="paragraph" w:styleId="ListParagraph">
    <w:name w:val="List Paragraph"/>
    <w:basedOn w:val="Normal"/>
    <w:uiPriority w:val="34"/>
    <w:qFormat/>
    <w:rsid w:val="001C2D5F"/>
    <w:pPr>
      <w:ind w:left="720"/>
      <w:contextualSpacing/>
    </w:pPr>
  </w:style>
  <w:style w:type="character" w:styleId="CommentReference">
    <w:name w:val="annotation reference"/>
    <w:basedOn w:val="DefaultParagraphFont"/>
    <w:rsid w:val="006F195C"/>
    <w:rPr>
      <w:sz w:val="16"/>
      <w:szCs w:val="16"/>
    </w:rPr>
  </w:style>
  <w:style w:type="paragraph" w:styleId="CommentText">
    <w:name w:val="annotation text"/>
    <w:basedOn w:val="Normal"/>
    <w:link w:val="CommentTextChar"/>
    <w:rsid w:val="006F195C"/>
    <w:rPr>
      <w:sz w:val="20"/>
      <w:szCs w:val="20"/>
    </w:rPr>
  </w:style>
  <w:style w:type="character" w:customStyle="1" w:styleId="CommentTextChar">
    <w:name w:val="Comment Text Char"/>
    <w:basedOn w:val="DefaultParagraphFont"/>
    <w:link w:val="CommentText"/>
    <w:rsid w:val="006F195C"/>
    <w:rPr>
      <w:lang w:eastAsia="en-US"/>
    </w:rPr>
  </w:style>
  <w:style w:type="paragraph" w:styleId="CommentSubject">
    <w:name w:val="annotation subject"/>
    <w:basedOn w:val="CommentText"/>
    <w:next w:val="CommentText"/>
    <w:link w:val="CommentSubjectChar"/>
    <w:rsid w:val="006F195C"/>
    <w:rPr>
      <w:b/>
      <w:bCs/>
    </w:rPr>
  </w:style>
  <w:style w:type="character" w:customStyle="1" w:styleId="CommentSubjectChar">
    <w:name w:val="Comment Subject Char"/>
    <w:basedOn w:val="CommentTextChar"/>
    <w:link w:val="CommentSubject"/>
    <w:rsid w:val="006F195C"/>
    <w:rPr>
      <w:b/>
      <w:bCs/>
      <w:lang w:eastAsia="en-US"/>
    </w:rPr>
  </w:style>
  <w:style w:type="paragraph" w:styleId="BalloonText">
    <w:name w:val="Balloon Text"/>
    <w:basedOn w:val="Normal"/>
    <w:link w:val="BalloonTextChar"/>
    <w:rsid w:val="006F195C"/>
    <w:rPr>
      <w:rFonts w:ascii="Tahoma" w:hAnsi="Tahoma" w:cs="Tahoma"/>
      <w:sz w:val="16"/>
      <w:szCs w:val="16"/>
    </w:rPr>
  </w:style>
  <w:style w:type="character" w:customStyle="1" w:styleId="BalloonTextChar">
    <w:name w:val="Balloon Text Char"/>
    <w:basedOn w:val="DefaultParagraphFont"/>
    <w:link w:val="BalloonText"/>
    <w:rsid w:val="006F195C"/>
    <w:rPr>
      <w:rFonts w:ascii="Tahoma" w:hAnsi="Tahoma" w:cs="Tahoma"/>
      <w:sz w:val="16"/>
      <w:szCs w:val="16"/>
      <w:lang w:eastAsia="en-US"/>
    </w:rPr>
  </w:style>
  <w:style w:type="table" w:customStyle="1" w:styleId="TableGrid1">
    <w:name w:val="Table Grid1"/>
    <w:basedOn w:val="TableNormal"/>
    <w:next w:val="TableGrid"/>
    <w:uiPriority w:val="59"/>
    <w:rsid w:val="00084A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280825">
      <w:bodyDiv w:val="1"/>
      <w:marLeft w:val="0"/>
      <w:marRight w:val="0"/>
      <w:marTop w:val="0"/>
      <w:marBottom w:val="0"/>
      <w:divBdr>
        <w:top w:val="none" w:sz="0" w:space="0" w:color="auto"/>
        <w:left w:val="none" w:sz="0" w:space="0" w:color="auto"/>
        <w:bottom w:val="none" w:sz="0" w:space="0" w:color="auto"/>
        <w:right w:val="none" w:sz="0" w:space="0" w:color="auto"/>
      </w:divBdr>
      <w:divsChild>
        <w:div w:id="225532011">
          <w:marLeft w:val="0"/>
          <w:marRight w:val="0"/>
          <w:marTop w:val="0"/>
          <w:marBottom w:val="0"/>
          <w:divBdr>
            <w:top w:val="none" w:sz="0" w:space="0" w:color="auto"/>
            <w:left w:val="none" w:sz="0" w:space="0" w:color="auto"/>
            <w:bottom w:val="none" w:sz="0" w:space="0" w:color="auto"/>
            <w:right w:val="none" w:sz="0" w:space="0" w:color="auto"/>
          </w:divBdr>
          <w:divsChild>
            <w:div w:id="17342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23664">
      <w:bodyDiv w:val="1"/>
      <w:marLeft w:val="0"/>
      <w:marRight w:val="0"/>
      <w:marTop w:val="0"/>
      <w:marBottom w:val="0"/>
      <w:divBdr>
        <w:top w:val="none" w:sz="0" w:space="0" w:color="auto"/>
        <w:left w:val="none" w:sz="0" w:space="0" w:color="auto"/>
        <w:bottom w:val="none" w:sz="0" w:space="0" w:color="auto"/>
        <w:right w:val="none" w:sz="0" w:space="0" w:color="auto"/>
      </w:divBdr>
      <w:divsChild>
        <w:div w:id="894773489">
          <w:marLeft w:val="0"/>
          <w:marRight w:val="0"/>
          <w:marTop w:val="0"/>
          <w:marBottom w:val="0"/>
          <w:divBdr>
            <w:top w:val="none" w:sz="0" w:space="0" w:color="auto"/>
            <w:left w:val="none" w:sz="0" w:space="0" w:color="auto"/>
            <w:bottom w:val="none" w:sz="0" w:space="0" w:color="auto"/>
            <w:right w:val="none" w:sz="0" w:space="0" w:color="auto"/>
          </w:divBdr>
        </w:div>
      </w:divsChild>
    </w:div>
    <w:div w:id="1627008466">
      <w:bodyDiv w:val="1"/>
      <w:marLeft w:val="0"/>
      <w:marRight w:val="0"/>
      <w:marTop w:val="0"/>
      <w:marBottom w:val="0"/>
      <w:divBdr>
        <w:top w:val="none" w:sz="0" w:space="0" w:color="auto"/>
        <w:left w:val="none" w:sz="0" w:space="0" w:color="auto"/>
        <w:bottom w:val="none" w:sz="0" w:space="0" w:color="auto"/>
        <w:right w:val="none" w:sz="0" w:space="0" w:color="auto"/>
      </w:divBdr>
      <w:divsChild>
        <w:div w:id="259948425">
          <w:marLeft w:val="0"/>
          <w:marRight w:val="0"/>
          <w:marTop w:val="0"/>
          <w:marBottom w:val="0"/>
          <w:divBdr>
            <w:top w:val="none" w:sz="0" w:space="0" w:color="auto"/>
            <w:left w:val="none" w:sz="0" w:space="0" w:color="auto"/>
            <w:bottom w:val="none" w:sz="0" w:space="0" w:color="auto"/>
            <w:right w:val="none" w:sz="0" w:space="0" w:color="auto"/>
          </w:divBdr>
          <w:divsChild>
            <w:div w:id="99108267">
              <w:marLeft w:val="0"/>
              <w:marRight w:val="0"/>
              <w:marTop w:val="0"/>
              <w:marBottom w:val="0"/>
              <w:divBdr>
                <w:top w:val="none" w:sz="0" w:space="0" w:color="auto"/>
                <w:left w:val="none" w:sz="0" w:space="0" w:color="auto"/>
                <w:bottom w:val="none" w:sz="0" w:space="0" w:color="auto"/>
                <w:right w:val="none" w:sz="0" w:space="0" w:color="auto"/>
              </w:divBdr>
            </w:div>
            <w:div w:id="131984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Wilkie@aberdeencity.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DD1E2-6225-42E2-AB90-DF0F68B5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2199</Words>
  <Characters>11874</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ABERDEEN CITY COUNCIL</vt:lpstr>
    </vt:vector>
  </TitlesOfParts>
  <Company>Aberdeen City Council</Company>
  <LinksUpToDate>false</LinksUpToDate>
  <CharactersWithSpaces>14045</CharactersWithSpaces>
  <SharedDoc>false</SharedDoc>
  <HLinks>
    <vt:vector size="6" baseType="variant">
      <vt:variant>
        <vt:i4>4259931</vt:i4>
      </vt:variant>
      <vt:variant>
        <vt:i4>0</vt:i4>
      </vt:variant>
      <vt:variant>
        <vt:i4>0</vt:i4>
      </vt:variant>
      <vt:variant>
        <vt:i4>5</vt:i4>
      </vt:variant>
      <vt:variant>
        <vt:lpwstr>http://thezone/nmsruntime/saveasdialog.asp?lID=27520&amp;sID=4371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ABERDEEN CITY COUNCIL</dc:title>
  <dc:creator>VCuthbert</dc:creator>
  <cp:lastModifiedBy>Mark Wilkie</cp:lastModifiedBy>
  <cp:revision>3</cp:revision>
  <cp:lastPrinted>2016-04-28T08:32:00Z</cp:lastPrinted>
  <dcterms:created xsi:type="dcterms:W3CDTF">2016-04-28T08:57:00Z</dcterms:created>
  <dcterms:modified xsi:type="dcterms:W3CDTF">2016-04-28T13:45:00Z</dcterms:modified>
</cp:coreProperties>
</file>